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B7E9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1234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1349C" w:rsidP="005561E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96007986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AR}}"/>
                    <w:tag w:val="{{sord.objKeys.PREPAR}}"/>
                    <w:id w:val="1943564386"/>
                    <w:placeholder>
                      <w:docPart w:val="B081A0EB789A4A46B5BB45A4A9C0001C"/>
                    </w:placeholder>
                  </w:sdtPr>
                  <w:sdtEndPr/>
                  <w:sdtContent>
                    <w:r w:rsidR="00A43FD9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dr. Jávori Péter </w:t>
                    </w:r>
                    <w:r w:rsidR="00953A27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Városfejlesztési és Üzemeltetési Főosztály vezetője</w:t>
                    </w:r>
                  </w:sdtContent>
                </w:sdt>
              </w:sdtContent>
            </w:sdt>
          </w:p>
        </w:tc>
      </w:tr>
    </w:tbl>
    <w:p w:rsidR="00F20E47" w:rsidRDefault="00F20E47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47" w:rsidRPr="005B03DE" w:rsidRDefault="00A1234D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                                                                                                       </w:t>
      </w: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1234D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FD9" w:rsidRPr="00533E2C" w:rsidRDefault="00A1234D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7300078"/>
          <w:placeholder>
            <w:docPart w:val="E34EE8C4449E4F73B07720111DC6714A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33E2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102568067"/>
          <w:placeholder>
            <w:docPart w:val="E40F269AA02943C0942EA0D934C32876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202</w:t>
          </w:r>
          <w:r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2301711"/>
          <w:placeholder>
            <w:docPart w:val="E40F269AA02943C0942EA0D934C32876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 xml:space="preserve">március </w:t>
          </w:r>
          <w:r w:rsidR="00524F9C">
            <w:rPr>
              <w:rFonts w:ascii="Times New Roman" w:hAnsi="Times New Roman"/>
              <w:b/>
              <w:sz w:val="28"/>
              <w:szCs w:val="28"/>
            </w:rPr>
            <w:t>16</w:t>
          </w:r>
          <w:r>
            <w:rPr>
              <w:rFonts w:ascii="Times New Roman" w:hAnsi="Times New Roman"/>
              <w:b/>
              <w:sz w:val="28"/>
              <w:szCs w:val="28"/>
            </w:rPr>
            <w:t>-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743035116"/>
          <w:placeholder>
            <w:docPart w:val="B3905AD5C3E1466BBE2F7D2E8313CEFF"/>
          </w:placeholder>
        </w:sdtPr>
        <w:sdtEndPr/>
        <w:sdtContent>
          <w:r w:rsidR="00524F9C">
            <w:rPr>
              <w:rFonts w:ascii="Times New Roman" w:hAnsi="Times New Roman"/>
              <w:b/>
              <w:sz w:val="28"/>
              <w:szCs w:val="28"/>
            </w:rPr>
            <w:t>a</w:t>
          </w:r>
          <w:r>
            <w:rPr>
              <w:rFonts w:ascii="Times New Roman" w:hAnsi="Times New Roman"/>
              <w:b/>
              <w:sz w:val="28"/>
              <w:szCs w:val="28"/>
            </w:rPr>
            <w:t>i</w:t>
          </w:r>
        </w:sdtContent>
      </w:sdt>
      <w:r w:rsidRPr="00283D5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110005626"/>
          <w:placeholder>
            <w:docPart w:val="41668138DFB44C5FBB879A75A3A648F4"/>
          </w:placeholder>
        </w:sdtPr>
        <w:sdtEndPr/>
        <w:sdtContent>
          <w:r w:rsidR="00A530CE">
            <w:rPr>
              <w:rFonts w:ascii="Times New Roman" w:hAnsi="Times New Roman"/>
              <w:b/>
              <w:sz w:val="28"/>
              <w:szCs w:val="28"/>
            </w:rPr>
            <w:t>rendkívüli</w:t>
          </w:r>
        </w:sdtContent>
      </w:sdt>
    </w:p>
    <w:p w:rsidR="00A43FD9" w:rsidRPr="00533E2C" w:rsidRDefault="00A1234D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B7E9B" w:rsidTr="00B20A06">
        <w:trPr>
          <w:trHeight w:val="1876"/>
        </w:trPr>
        <w:tc>
          <w:tcPr>
            <w:tcW w:w="1339" w:type="dxa"/>
            <w:shd w:val="clear" w:color="auto" w:fill="auto"/>
          </w:tcPr>
          <w:p w:rsidR="00A43FD9" w:rsidRPr="005B03DE" w:rsidRDefault="00A1234D" w:rsidP="00B20A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524F9C" w:rsidRPr="00524F9C" w:rsidRDefault="00A1349C" w:rsidP="00524F9C">
            <w:pPr>
              <w:pStyle w:val="wordsection1"/>
              <w:spacing w:after="240"/>
              <w:jc w:val="both"/>
            </w:pPr>
            <w:sdt>
              <w:sdtPr>
                <w:rPr>
                  <w:rStyle w:val="TNR12"/>
                  <w:rFonts w:ascii="Calibri" w:hAnsi="Calibri" w:cs="Calibri"/>
                  <w:sz w:val="22"/>
                  <w:szCs w:val="22"/>
                </w:rPr>
                <w:alias w:val="{{sord.mapKeys.ONPSUBJECT3}}"/>
                <w:tag w:val="{{sord.mapKeys.ONPSUBJECT3}}"/>
                <w:id w:val="-1943148460"/>
              </w:sdtPr>
              <w:sdtEndPr>
                <w:rPr>
                  <w:rStyle w:val="TNR12"/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1234D" w:rsidRPr="00524F9C">
                  <w:rPr>
                    <w:rStyle w:val="TNR12"/>
                  </w:rPr>
                  <w:t>Javaslat eljárást lezáró döntések meghozatalára a „Madách Imre út - közterület megújítás” tárgyában indított közbeszerzési eljárással kapcsolatban</w:t>
                </w:r>
              </w:sdtContent>
            </w:sdt>
          </w:p>
          <w:p w:rsidR="00A43FD9" w:rsidRPr="00294E7F" w:rsidRDefault="00A43FD9" w:rsidP="00524F9C">
            <w:pPr>
              <w:pStyle w:val="wordsection1"/>
              <w:jc w:val="both"/>
            </w:pPr>
          </w:p>
        </w:tc>
      </w:tr>
    </w:tbl>
    <w:p w:rsidR="00A43FD9" w:rsidRPr="005B03DE" w:rsidRDefault="00A1234D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A1234D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Simon Csaba Péter </w:t>
      </w:r>
    </w:p>
    <w:p w:rsidR="00A43FD9" w:rsidRPr="005B03DE" w:rsidRDefault="00A1234D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osztályvezető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1234D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33E2C" w:rsidRDefault="00A1234D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A43FD9" w:rsidRPr="00533E2C" w:rsidRDefault="00A1234D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33E2C">
        <w:rPr>
          <w:rFonts w:ascii="Times New Roman" w:hAnsi="Times New Roman"/>
          <w:sz w:val="24"/>
          <w:szCs w:val="24"/>
        </w:rPr>
        <w:t>jegyző</w:t>
      </w: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A1234D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33E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11310994"/>
          <w:placeholder>
            <w:docPart w:val="A60B563628E8449987FBF606CACC979B"/>
          </w:placeholder>
        </w:sdtPr>
        <w:sdtEndPr/>
        <w:sdtContent>
          <w:r w:rsidRPr="00533E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33E2C">
        <w:rPr>
          <w:rFonts w:ascii="Times New Roman" w:hAnsi="Times New Roman"/>
          <w:b/>
          <w:bCs/>
          <w:sz w:val="24"/>
          <w:szCs w:val="24"/>
        </w:rPr>
        <w:t>.</w:t>
      </w:r>
    </w:p>
    <w:p w:rsidR="00A43FD9" w:rsidRDefault="00A1234D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E3923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E3923">
        <w:rPr>
          <w:rFonts w:ascii="Times New Roman" w:hAnsi="Times New Roman"/>
          <w:b/>
          <w:bCs/>
          <w:sz w:val="24"/>
          <w:szCs w:val="24"/>
        </w:rPr>
        <w:t>egyszerű</w:t>
      </w: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43FD9" w:rsidRPr="00FB6286" w:rsidRDefault="00A1234D" w:rsidP="00A43FD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FB6286">
        <w:rPr>
          <w:rFonts w:ascii="Times New Roman" w:hAnsi="Times New Roman"/>
          <w:b/>
          <w:bCs/>
          <w:sz w:val="24"/>
          <w:szCs w:val="24"/>
        </w:rPr>
        <w:t>Név szerinti szavazás szükséges.</w:t>
      </w:r>
    </w:p>
    <w:p w:rsidR="0098084A" w:rsidRPr="001E3923" w:rsidRDefault="0098084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</w:p>
    <w:p w:rsidR="00FB6286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bookmarkStart w:id="3" w:name="insertionPlace_1"/>
      <w:bookmarkStart w:id="4" w:name="insertionPlace_2"/>
      <w:r w:rsidRPr="0042052E">
        <w:rPr>
          <w:rFonts w:ascii="Times New Roman" w:hAnsi="Times New Roman"/>
          <w:b/>
          <w:bCs/>
          <w:sz w:val="24"/>
          <w:szCs w:val="24"/>
        </w:rPr>
        <w:t>Tisztelt Bizottság!</w:t>
      </w:r>
    </w:p>
    <w:p w:rsidR="00FB6286" w:rsidRPr="0042052E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4E7F" w:rsidRPr="00A43FD9" w:rsidRDefault="00A1234D" w:rsidP="005334C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43FD9">
        <w:rPr>
          <w:rFonts w:ascii="Times New Roman" w:hAnsi="Times New Roman"/>
          <w:sz w:val="24"/>
          <w:szCs w:val="24"/>
        </w:rPr>
        <w:t xml:space="preserve">Budapest Főváros VII. kerület Erzsébetváros Önkormányzata mint Ajánlatkérő közbeszerzési eljárást indított </w:t>
      </w:r>
      <w:r w:rsidR="00431B06" w:rsidRPr="00A43FD9">
        <w:rPr>
          <w:rFonts w:ascii="Times New Roman" w:hAnsi="Times New Roman"/>
          <w:sz w:val="24"/>
          <w:szCs w:val="24"/>
        </w:rPr>
        <w:t xml:space="preserve">a </w:t>
      </w:r>
      <w:r w:rsidRPr="00A43FD9">
        <w:rPr>
          <w:rFonts w:ascii="Times New Roman" w:hAnsi="Times New Roman"/>
          <w:sz w:val="24"/>
          <w:szCs w:val="24"/>
        </w:rPr>
        <w:t>„</w:t>
      </w:r>
      <w:r w:rsidR="00A43FD9" w:rsidRPr="00A43FD9">
        <w:rPr>
          <w:rFonts w:ascii="Times New Roman" w:hAnsi="Times New Roman"/>
          <w:bCs/>
          <w:sz w:val="24"/>
          <w:szCs w:val="24"/>
        </w:rPr>
        <w:t>Madách Imre út - közterület megújítás</w:t>
      </w:r>
      <w:r w:rsidRPr="00A43FD9">
        <w:rPr>
          <w:rFonts w:ascii="Times New Roman" w:hAnsi="Times New Roman"/>
          <w:sz w:val="24"/>
          <w:szCs w:val="24"/>
        </w:rPr>
        <w:t>” tárgyban.</w:t>
      </w:r>
    </w:p>
    <w:p w:rsidR="00294E7F" w:rsidRPr="0042052E" w:rsidRDefault="00294E7F" w:rsidP="005334C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Pr="0042052E" w:rsidRDefault="00A1234D" w:rsidP="00BA6A4C">
      <w:pPr>
        <w:pStyle w:val="Listaszerbekezds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42052E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Az eljárás adatai:</w:t>
      </w:r>
    </w:p>
    <w:p w:rsidR="00977C65" w:rsidRPr="00920F36" w:rsidRDefault="00977C65" w:rsidP="00920F36">
      <w:pPr>
        <w:pStyle w:val="Nincstrkz"/>
        <w:rPr>
          <w:rFonts w:ascii="Times New Roman" w:hAnsi="Times New Roman"/>
          <w:sz w:val="24"/>
          <w:szCs w:val="24"/>
        </w:rPr>
      </w:pPr>
    </w:p>
    <w:p w:rsidR="00920F36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 xml:space="preserve">Ajánlatkérő neve, székhelye: Budapest Főváros VII. kerület Erzsébetváros Önkormányzata </w:t>
      </w:r>
    </w:p>
    <w:p w:rsidR="00977C65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 xml:space="preserve">A közbeszerzési eljárás elnevezése: </w:t>
      </w:r>
      <w:r w:rsidRPr="00920F36">
        <w:rPr>
          <w:rFonts w:ascii="Times New Roman" w:eastAsia="Calibri" w:hAnsi="Times New Roman"/>
          <w:i/>
          <w:sz w:val="24"/>
          <w:szCs w:val="24"/>
        </w:rPr>
        <w:t xml:space="preserve">„Madách Imre út - közterület megújítás - </w:t>
      </w:r>
      <w:r w:rsidR="00953A27">
        <w:rPr>
          <w:rFonts w:ascii="Times New Roman" w:eastAsia="Calibri" w:hAnsi="Times New Roman"/>
          <w:i/>
          <w:sz w:val="24"/>
          <w:szCs w:val="24"/>
        </w:rPr>
        <w:t>E</w:t>
      </w:r>
      <w:r w:rsidRPr="00920F36">
        <w:rPr>
          <w:rFonts w:ascii="Times New Roman" w:eastAsia="Calibri" w:hAnsi="Times New Roman"/>
          <w:i/>
          <w:sz w:val="24"/>
          <w:szCs w:val="24"/>
        </w:rPr>
        <w:t>KR001982192025”</w:t>
      </w:r>
    </w:p>
    <w:p w:rsidR="00920F36" w:rsidRPr="00920F36" w:rsidRDefault="00A1234D" w:rsidP="00920F36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 xml:space="preserve">A közbeszerzési eljárás típusa: </w:t>
      </w:r>
      <w:r w:rsidRPr="00920F36">
        <w:rPr>
          <w:rFonts w:ascii="Times New Roman" w:eastAsia="Calibri" w:hAnsi="Times New Roman"/>
          <w:sz w:val="24"/>
          <w:szCs w:val="24"/>
        </w:rPr>
        <w:t>Nemzeti, Kbt. 117. § Saját beszerzési szabályok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920F36">
        <w:rPr>
          <w:rFonts w:ascii="Times New Roman" w:eastAsia="Calibri" w:hAnsi="Times New Roman"/>
          <w:sz w:val="24"/>
          <w:szCs w:val="24"/>
        </w:rPr>
        <w:t>alkalmazása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920F36">
        <w:rPr>
          <w:rFonts w:ascii="Times New Roman" w:eastAsia="Calibri" w:hAnsi="Times New Roman"/>
          <w:sz w:val="24"/>
          <w:szCs w:val="24"/>
        </w:rPr>
        <w:t>részvételi szakasz nélkül</w:t>
      </w:r>
    </w:p>
    <w:p w:rsidR="00920F36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>A felhívás megjelenésének napja: 2025.11.19.</w:t>
      </w:r>
    </w:p>
    <w:p w:rsidR="00920F36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>A megjelent felhívás száma: KÉ-18277/2025</w:t>
      </w:r>
    </w:p>
    <w:p w:rsidR="00920F36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>Ajánlatok bontásának időpontja: 2026.02.16.</w:t>
      </w:r>
    </w:p>
    <w:p w:rsidR="00920F36" w:rsidRPr="00920F36" w:rsidRDefault="00A1234D" w:rsidP="00920F36">
      <w:pPr>
        <w:pStyle w:val="Nincstrkz"/>
        <w:rPr>
          <w:rFonts w:ascii="Times New Roman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>Az ajánlat értékelési szempontja: Legjobb ár-érték arány [Kbt. 76. § (2) bek. c) pont]</w:t>
      </w:r>
    </w:p>
    <w:p w:rsidR="00920F36" w:rsidRPr="00920F36" w:rsidRDefault="00A1234D" w:rsidP="00920F36">
      <w:pPr>
        <w:pStyle w:val="Nincstrkz"/>
        <w:rPr>
          <w:rFonts w:ascii="Times New Roman" w:eastAsia="Calibri" w:hAnsi="Times New Roman"/>
          <w:sz w:val="24"/>
          <w:szCs w:val="24"/>
        </w:rPr>
      </w:pPr>
      <w:r w:rsidRPr="00920F36">
        <w:rPr>
          <w:rFonts w:ascii="Times New Roman" w:hAnsi="Times New Roman"/>
          <w:sz w:val="24"/>
          <w:szCs w:val="24"/>
        </w:rPr>
        <w:t>Bírálóbizottsági ülés időpontja: 2026. március 10. 15.00</w:t>
      </w:r>
    </w:p>
    <w:p w:rsidR="005E384C" w:rsidRPr="0042052E" w:rsidRDefault="005E384C" w:rsidP="005334C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E384C" w:rsidRPr="0042052E" w:rsidRDefault="00A1234D" w:rsidP="00BA6A4C">
      <w:pPr>
        <w:pStyle w:val="Listaszerbekezds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bCs/>
          <w:sz w:val="24"/>
          <w:szCs w:val="24"/>
          <w:u w:val="single"/>
        </w:rPr>
        <w:t>Előzmények</w:t>
      </w:r>
      <w:r w:rsidR="003E7940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Az eljárásban a 2026.02.16. 14.00 órai határidőig az alábbi 11 darab ajánlat érkezett:</w:t>
      </w:r>
    </w:p>
    <w:p w:rsidR="00445B90" w:rsidRPr="00445B90" w:rsidRDefault="00A1234D" w:rsidP="00445B90">
      <w:pPr>
        <w:rPr>
          <w:rFonts w:ascii="Times New Roman" w:hAnsi="Times New Roman"/>
          <w:b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1.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>Ecogarden Kft</w:t>
      </w:r>
      <w:r w:rsidRPr="00445B90">
        <w:rPr>
          <w:rFonts w:ascii="Times New Roman" w:hAnsi="Times New Roman"/>
          <w:sz w:val="24"/>
          <w:szCs w:val="24"/>
        </w:rPr>
        <w:t>.(2072 Zsámbék Szent István Tér 1.)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98 432 875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DC1258" w:rsidP="00445B9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ab/>
        <w:t>Zen4 Park Kft</w:t>
      </w:r>
      <w:r w:rsidR="00A1234D" w:rsidRPr="00445B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1234D" w:rsidRPr="00445B90">
        <w:rPr>
          <w:rFonts w:ascii="Times New Roman" w:hAnsi="Times New Roman"/>
          <w:sz w:val="24"/>
          <w:szCs w:val="24"/>
        </w:rPr>
        <w:t>(2011 Budakalász Szentendrei Út 3-5. Fsz. 8. ajtó)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100 740 493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lastRenderedPageBreak/>
        <w:t>3.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 xml:space="preserve">Kompakt Aszfalt Kft. </w:t>
      </w:r>
      <w:r w:rsidRPr="00445B90">
        <w:rPr>
          <w:rFonts w:ascii="Times New Roman" w:hAnsi="Times New Roman"/>
          <w:bCs/>
          <w:sz w:val="24"/>
          <w:szCs w:val="24"/>
        </w:rPr>
        <w:t>(8598 Pápa Simaházi 6.)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121 324 381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4.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 xml:space="preserve">VIANOVA 87 Zrt. </w:t>
      </w:r>
      <w:r w:rsidRPr="00445B90">
        <w:rPr>
          <w:rFonts w:ascii="Times New Roman" w:hAnsi="Times New Roman"/>
          <w:bCs/>
          <w:sz w:val="24"/>
          <w:szCs w:val="24"/>
        </w:rPr>
        <w:t>(1215 Budapest Vasas Utca 65-67.)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128 500 423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5.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 xml:space="preserve">Extreme-Park Környezetépítő Kft. </w:t>
      </w:r>
      <w:r w:rsidRPr="00445B90">
        <w:rPr>
          <w:rFonts w:ascii="Times New Roman" w:hAnsi="Times New Roman"/>
          <w:bCs/>
          <w:sz w:val="24"/>
          <w:szCs w:val="24"/>
        </w:rPr>
        <w:t>(2890 TATA Faller Jenő Utca 20.)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128 664 602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6.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 xml:space="preserve">ZÖFE Kft. </w:t>
      </w:r>
      <w:r w:rsidRPr="00445B90">
        <w:rPr>
          <w:rFonts w:ascii="Times New Roman" w:hAnsi="Times New Roman"/>
          <w:bCs/>
          <w:sz w:val="24"/>
          <w:szCs w:val="24"/>
        </w:rPr>
        <w:t>(1119 Budapest Andor Utca 47-49. III. em.)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129 992 948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7.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 xml:space="preserve">PENTA Általános Építőipari Kft. </w:t>
      </w:r>
      <w:r w:rsidRPr="00445B90">
        <w:rPr>
          <w:rFonts w:ascii="Times New Roman" w:hAnsi="Times New Roman"/>
          <w:bCs/>
          <w:sz w:val="24"/>
          <w:szCs w:val="24"/>
        </w:rPr>
        <w:t>(2100 Gödöllő Kenyérgyári út 1/E.)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148 299 000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8.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>JÓ-ÉP Építőipari Szolgáltató Kft.</w:t>
      </w:r>
      <w:r w:rsidRPr="00445B90">
        <w:rPr>
          <w:rFonts w:ascii="Times New Roman" w:hAnsi="Times New Roman"/>
          <w:bCs/>
          <w:sz w:val="24"/>
          <w:szCs w:val="24"/>
        </w:rPr>
        <w:t xml:space="preserve"> (2310 Szigetszentmiklós Tököli Út 103.)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152 690 000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9.</w:t>
      </w:r>
      <w:r w:rsidRPr="00445B90">
        <w:rPr>
          <w:rFonts w:ascii="Times New Roman" w:hAnsi="Times New Roman"/>
          <w:b/>
          <w:bCs/>
          <w:sz w:val="24"/>
          <w:szCs w:val="24"/>
        </w:rPr>
        <w:tab/>
        <w:t>Everling Projekt Kft.</w:t>
      </w:r>
      <w:r w:rsidRPr="00445B90">
        <w:rPr>
          <w:rFonts w:ascii="Times New Roman" w:hAnsi="Times New Roman"/>
          <w:bCs/>
          <w:sz w:val="24"/>
          <w:szCs w:val="24"/>
        </w:rPr>
        <w:t xml:space="preserve"> (2117 Isaszeg Aulich utca 3)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155 507 585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Cs/>
          <w:sz w:val="24"/>
          <w:szCs w:val="24"/>
        </w:rPr>
        <w:t>10.</w:t>
      </w:r>
      <w:r w:rsidRPr="00445B90">
        <w:rPr>
          <w:rFonts w:ascii="Times New Roman" w:hAnsi="Times New Roman"/>
          <w:bCs/>
          <w:sz w:val="24"/>
          <w:szCs w:val="24"/>
        </w:rPr>
        <w:tab/>
      </w:r>
      <w:r w:rsidRPr="00445B90">
        <w:rPr>
          <w:rFonts w:ascii="Times New Roman" w:hAnsi="Times New Roman"/>
          <w:b/>
          <w:bCs/>
          <w:sz w:val="24"/>
          <w:szCs w:val="24"/>
        </w:rPr>
        <w:t>Stone Dekor Kft.</w:t>
      </w:r>
      <w:r w:rsidRPr="00445B90">
        <w:rPr>
          <w:rFonts w:ascii="Times New Roman" w:hAnsi="Times New Roman"/>
          <w:bCs/>
          <w:sz w:val="24"/>
          <w:szCs w:val="24"/>
        </w:rPr>
        <w:t xml:space="preserve"> (2143 Kistarcsa Raktár Körút 1.)</w:t>
      </w:r>
    </w:p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163 036 010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Cs/>
          <w:sz w:val="24"/>
          <w:szCs w:val="24"/>
        </w:rPr>
        <w:t>11.</w:t>
      </w:r>
      <w:r w:rsidRPr="00445B90">
        <w:rPr>
          <w:rFonts w:ascii="Times New Roman" w:hAnsi="Times New Roman"/>
          <w:bCs/>
          <w:sz w:val="24"/>
          <w:szCs w:val="24"/>
        </w:rPr>
        <w:tab/>
      </w:r>
      <w:r w:rsidRPr="00445B90">
        <w:rPr>
          <w:rFonts w:ascii="Times New Roman" w:hAnsi="Times New Roman"/>
          <w:b/>
          <w:bCs/>
          <w:sz w:val="24"/>
          <w:szCs w:val="24"/>
        </w:rPr>
        <w:t>Parkfenntartó Kft.</w:t>
      </w:r>
      <w:r w:rsidRPr="00445B90">
        <w:rPr>
          <w:rFonts w:ascii="Times New Roman" w:hAnsi="Times New Roman"/>
          <w:bCs/>
          <w:sz w:val="24"/>
          <w:szCs w:val="24"/>
        </w:rPr>
        <w:t xml:space="preserve"> (1139 Budapest Lomb Utca 35.)</w:t>
      </w:r>
    </w:p>
    <w:tbl>
      <w:tblPr>
        <w:tblStyle w:val="TableGrid0"/>
        <w:tblW w:w="9209" w:type="dxa"/>
        <w:tblLook w:val="04A0" w:firstRow="1" w:lastRow="0" w:firstColumn="1" w:lastColumn="0" w:noHBand="0" w:noVBand="1"/>
      </w:tblPr>
      <w:tblGrid>
        <w:gridCol w:w="2060"/>
        <w:gridCol w:w="4031"/>
        <w:gridCol w:w="3118"/>
      </w:tblGrid>
      <w:tr w:rsidR="009B7E9B" w:rsidTr="00CF546A">
        <w:trPr>
          <w:trHeight w:val="840"/>
        </w:trPr>
        <w:tc>
          <w:tcPr>
            <w:tcW w:w="2060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1. Nettó egyösszegű ajánlati ár (HUF)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2) Az AF III.1.3.M2) alk. felt-ként előírt, teljesítésbe bevont 1 fő szakem. alk.köv. felüli többlet szakm. gyak. hóinak száma (min 0 hó,max 24 hó vehető figyelembe)(hónap)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3) A kötelezően biztosítandó 36 hónapon felül vállalt jótállási időtartam (minimum 0 hónap, maximum 18 hónap vehető figyelembe) (hónap)</w:t>
            </w:r>
          </w:p>
        </w:tc>
      </w:tr>
      <w:tr w:rsidR="009B7E9B" w:rsidTr="00CF546A">
        <w:trPr>
          <w:trHeight w:val="255"/>
        </w:trPr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192 525 145</w:t>
            </w:r>
          </w:p>
        </w:tc>
        <w:tc>
          <w:tcPr>
            <w:tcW w:w="4031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118" w:type="dxa"/>
            <w:hideMark/>
          </w:tcPr>
          <w:p w:rsidR="00445B90" w:rsidRPr="00445B90" w:rsidRDefault="00A1234D" w:rsidP="00CF54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</w:tbl>
    <w:p w:rsidR="00445B90" w:rsidRPr="00445B90" w:rsidRDefault="00445B90" w:rsidP="00445B90">
      <w:pPr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1./ Az Ajánlatkérő az eljárást megindító felhívás „VI.3.4.) További információk” című pont 9) alpontjában rögzítette, hogy élni kíván a Kbt. 81. § (4)-(5) bekezdésében foglalt lehetőségekkel.</w:t>
      </w:r>
    </w:p>
    <w:p w:rsidR="00445B90" w:rsidRPr="00445B90" w:rsidRDefault="00A1234D" w:rsidP="00445B90">
      <w:pPr>
        <w:ind w:left="708"/>
        <w:jc w:val="both"/>
        <w:rPr>
          <w:rFonts w:ascii="Times New Roman" w:hAnsi="Times New Roman"/>
          <w:i/>
          <w:sz w:val="24"/>
          <w:szCs w:val="24"/>
        </w:rPr>
      </w:pPr>
      <w:r w:rsidRPr="00445B90">
        <w:rPr>
          <w:rFonts w:ascii="Times New Roman" w:hAnsi="Times New Roman"/>
          <w:i/>
          <w:sz w:val="24"/>
          <w:szCs w:val="24"/>
        </w:rPr>
        <w:t xml:space="preserve">Kbt. 81. § (4) Nyílt eljárásban az ajánlatkérő a közbeszerzési dokumentumokban rendelkezhet úgy, hogy a bírálatnak </w:t>
      </w:r>
      <w:r w:rsidRPr="00445B90">
        <w:rPr>
          <w:rFonts w:ascii="Times New Roman" w:hAnsi="Times New Roman"/>
          <w:b/>
          <w:i/>
          <w:sz w:val="24"/>
          <w:szCs w:val="24"/>
          <w:u w:val="single"/>
        </w:rPr>
        <w:t>az aránytalanul alacsony ár vagy költség vagy egyéb aránytalan vállalások vizsgálatára vonatkozó részét az ajánlatok értékelését követően végzi el.</w:t>
      </w:r>
      <w:r w:rsidRPr="00445B90">
        <w:rPr>
          <w:rFonts w:ascii="Times New Roman" w:hAnsi="Times New Roman"/>
          <w:i/>
          <w:sz w:val="24"/>
          <w:szCs w:val="24"/>
        </w:rPr>
        <w:t xml:space="preserve"> Ebben az esetben csak a legkedvezőbb vagy a legkedvezőbb és az azt követő egy vagy több legkedvezőbb ajánlattevő tekintetében vizsgálja az ár vagy költség aránytalanul alacsony voltát, illetve az egyéb vállalások aránytalanságát, és alkalmazza szükség esetén a 72. § szerinti eljárást. Ha az ajánlattevő ajánlata aránytalanul alacsony ár vagy költség, vagy egyéb aránytalan vállalások miatt érvénytelennek bizonyul, az értékelési sorrendben a következő ajánlattevő a helyébe lép és a szükséges bírálati cselekményeket ennek megfelelően kell elvégezni.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2./A Bírálóbizottság a Kbt. 81.§ (4) és (5) bek.-ben foglaltak alapján - előzetesen - az alábbiak szerint rangsorolta az ajánlatokat:</w:t>
      </w:r>
    </w:p>
    <w:p w:rsidR="00445B90" w:rsidRPr="00445B90" w:rsidRDefault="00A1234D" w:rsidP="00445B90">
      <w:pPr>
        <w:jc w:val="both"/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Cs/>
          <w:sz w:val="24"/>
          <w:szCs w:val="24"/>
        </w:rPr>
        <w:t>Tekintettel arra, hogy a 2. és 3. részszempont tekintetében valamennyi ajánlattevő a maximális pontszámot kapja, ezért az értékelési sorrend felállítása kizárólag az „1. Nettó egyösszegű ajánlati ár (HUF)” részszempont alapján történhet:</w:t>
      </w:r>
    </w:p>
    <w:p w:rsidR="00445B90" w:rsidRPr="00445B90" w:rsidRDefault="00445B90" w:rsidP="00445B90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960"/>
        <w:gridCol w:w="6060"/>
        <w:gridCol w:w="2060"/>
      </w:tblGrid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Ecogarden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 xml:space="preserve">  98 432 875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060" w:type="dxa"/>
            <w:hideMark/>
          </w:tcPr>
          <w:p w:rsidR="00445B90" w:rsidRPr="00445B90" w:rsidRDefault="00DC1258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Zen4 Park Kft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100 740 493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Kompakt Aszfalt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121 324 381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VIANOVA 87 Zrt.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128 500 423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Extreme-Park Környezetépítő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128 664 602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ZÖFE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129 992 948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PENTA Általános Építőipari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148 299 000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 xml:space="preserve">JÓ-ÉP Építőipari Szolgáltató Kft. 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152 690 000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Everling Projekt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155 507 585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Stone Dekor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163 036 010</w:t>
            </w:r>
          </w:p>
        </w:tc>
      </w:tr>
      <w:tr w:rsidR="009B7E9B" w:rsidTr="00CF546A">
        <w:trPr>
          <w:trHeight w:val="255"/>
        </w:trPr>
        <w:tc>
          <w:tcPr>
            <w:tcW w:w="9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060" w:type="dxa"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Parkfenntartó Kft.</w:t>
            </w:r>
          </w:p>
        </w:tc>
        <w:tc>
          <w:tcPr>
            <w:tcW w:w="2060" w:type="dxa"/>
            <w:noWrap/>
            <w:hideMark/>
          </w:tcPr>
          <w:p w:rsidR="00445B90" w:rsidRPr="00445B90" w:rsidRDefault="00A1234D" w:rsidP="00CF546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B90">
              <w:rPr>
                <w:rFonts w:ascii="Times New Roman" w:hAnsi="Times New Roman"/>
                <w:bCs/>
                <w:sz w:val="24"/>
                <w:szCs w:val="24"/>
              </w:rPr>
              <w:t>192 525 145</w:t>
            </w:r>
          </w:p>
        </w:tc>
      </w:tr>
    </w:tbl>
    <w:p w:rsidR="00445B90" w:rsidRPr="00445B90" w:rsidRDefault="00445B90" w:rsidP="00445B90">
      <w:pPr>
        <w:jc w:val="both"/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3./ Az Ajánlatkérő az előzetesen két legkedvezőbb ajánlatot tevő </w:t>
      </w:r>
      <w:r w:rsidR="00DC1258">
        <w:rPr>
          <w:rFonts w:ascii="Times New Roman" w:hAnsi="Times New Roman"/>
          <w:bCs/>
          <w:sz w:val="24"/>
          <w:szCs w:val="24"/>
        </w:rPr>
        <w:t>Ecogarden Kft. és Zen4 Park Kft</w:t>
      </w:r>
      <w:r w:rsidRPr="00445B90">
        <w:rPr>
          <w:rFonts w:ascii="Times New Roman" w:hAnsi="Times New Roman"/>
          <w:bCs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 xml:space="preserve">ajánlati árát aránytalanul alacsonynak minősítette, ezért az Ajánlatkérő 2026. február 20-án árindokolás megadására kérte fel az említett két ajánlattevőt. 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A 2026. március 2-án 10.00 órai határidőre </w:t>
      </w:r>
      <w:r w:rsidRPr="00445B90">
        <w:rPr>
          <w:rFonts w:ascii="Times New Roman" w:hAnsi="Times New Roman"/>
          <w:bCs/>
          <w:sz w:val="24"/>
          <w:szCs w:val="24"/>
        </w:rPr>
        <w:t xml:space="preserve">a Zen4 Park Kft. benyújtotta árindokolását, míg </w:t>
      </w:r>
      <w:r w:rsidRPr="00445B90">
        <w:rPr>
          <w:rFonts w:ascii="Times New Roman" w:hAnsi="Times New Roman"/>
          <w:sz w:val="24"/>
          <w:szCs w:val="24"/>
        </w:rPr>
        <w:t xml:space="preserve">az </w:t>
      </w:r>
      <w:r w:rsidRPr="00445B90">
        <w:rPr>
          <w:rFonts w:ascii="Times New Roman" w:hAnsi="Times New Roman"/>
          <w:bCs/>
          <w:sz w:val="24"/>
          <w:szCs w:val="24"/>
        </w:rPr>
        <w:t xml:space="preserve">Ecogarden Kft. nem nyújtott be </w:t>
      </w:r>
      <w:r w:rsidRPr="00445B90">
        <w:rPr>
          <w:rFonts w:ascii="Times New Roman" w:hAnsi="Times New Roman"/>
          <w:sz w:val="24"/>
          <w:szCs w:val="24"/>
        </w:rPr>
        <w:t>árindokolást.</w:t>
      </w:r>
    </w:p>
    <w:p w:rsidR="00445B90" w:rsidRPr="00445B90" w:rsidRDefault="00A1234D" w:rsidP="00445B90">
      <w:pPr>
        <w:jc w:val="both"/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A </w:t>
      </w:r>
      <w:r w:rsidR="00DC1258">
        <w:rPr>
          <w:rFonts w:ascii="Times New Roman" w:hAnsi="Times New Roman"/>
          <w:bCs/>
          <w:sz w:val="24"/>
          <w:szCs w:val="24"/>
        </w:rPr>
        <w:t>Zen4 Park Kft</w:t>
      </w:r>
      <w:r w:rsidRPr="00445B90">
        <w:rPr>
          <w:rFonts w:ascii="Times New Roman" w:hAnsi="Times New Roman"/>
          <w:bCs/>
          <w:sz w:val="24"/>
          <w:szCs w:val="24"/>
        </w:rPr>
        <w:t xml:space="preserve"> által a</w:t>
      </w:r>
      <w:r w:rsidRPr="00445B90">
        <w:rPr>
          <w:rFonts w:ascii="Times New Roman" w:hAnsi="Times New Roman"/>
          <w:sz w:val="24"/>
          <w:szCs w:val="24"/>
        </w:rPr>
        <w:t xml:space="preserve"> 2026. március 2-ai határidőre benyújtott árindokolás átvizsgálását követően az Ajánlatkérő 2026. március 5-én további kiegészítő indokolás megadására kérte fel a</w:t>
      </w:r>
      <w:r w:rsidRPr="00445B90">
        <w:rPr>
          <w:rFonts w:ascii="Times New Roman" w:hAnsi="Times New Roman"/>
          <w:bCs/>
          <w:sz w:val="24"/>
          <w:szCs w:val="24"/>
        </w:rPr>
        <w:t xml:space="preserve"> Zen4 Park Kft-t.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A</w:t>
      </w:r>
      <w:r w:rsidRPr="00445B90">
        <w:rPr>
          <w:rFonts w:ascii="Times New Roman" w:hAnsi="Times New Roman"/>
          <w:bCs/>
          <w:sz w:val="24"/>
          <w:szCs w:val="24"/>
        </w:rPr>
        <w:t xml:space="preserve"> Zen4 Park </w:t>
      </w:r>
      <w:r w:rsidR="00DC1258">
        <w:rPr>
          <w:rFonts w:ascii="Times New Roman" w:hAnsi="Times New Roman"/>
          <w:bCs/>
          <w:sz w:val="24"/>
          <w:szCs w:val="24"/>
        </w:rPr>
        <w:t>Kft</w:t>
      </w:r>
      <w:r w:rsidRPr="00445B90">
        <w:rPr>
          <w:rFonts w:ascii="Times New Roman" w:hAnsi="Times New Roman"/>
          <w:sz w:val="24"/>
          <w:szCs w:val="24"/>
        </w:rPr>
        <w:t xml:space="preserve"> 2026. március 10-én nyújtotta be további kiegészítő indokolását.</w:t>
      </w:r>
    </w:p>
    <w:p w:rsidR="00445B90" w:rsidRPr="00445B90" w:rsidRDefault="00445B90" w:rsidP="00445B90">
      <w:pPr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A Bírálóbizottság elvégezte a </w:t>
      </w:r>
      <w:r w:rsidR="00DC1258">
        <w:rPr>
          <w:rFonts w:ascii="Times New Roman" w:hAnsi="Times New Roman"/>
          <w:b/>
          <w:sz w:val="24"/>
          <w:szCs w:val="24"/>
        </w:rPr>
        <w:t>Zen4 Park Kft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árindokolásának és további kiegészítő indokolásának vizsgálatát és megállapította, hogy az ajánlattevő megfelelően alátámasztotta ajánlati ára gazdasági ésszerűségét és a szerződés ajánlati áron történő megvalósíthatóságát.</w:t>
      </w:r>
    </w:p>
    <w:p w:rsidR="00445B90" w:rsidRPr="00445B90" w:rsidRDefault="00445B90" w:rsidP="00445B90">
      <w:pPr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445B90" w:rsidP="00445B90">
      <w:pPr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lastRenderedPageBreak/>
        <w:t>4./ Ezt követően a Bírálóbizottság elvégezte a</w:t>
      </w:r>
      <w:r w:rsidRPr="00445B90">
        <w:rPr>
          <w:rFonts w:ascii="Times New Roman" w:hAnsi="Times New Roman"/>
          <w:bCs/>
          <w:sz w:val="24"/>
          <w:szCs w:val="24"/>
        </w:rPr>
        <w:t xml:space="preserve"> </w:t>
      </w:r>
      <w:r w:rsidR="00DC1258">
        <w:rPr>
          <w:rFonts w:ascii="Times New Roman" w:hAnsi="Times New Roman"/>
          <w:b/>
          <w:sz w:val="24"/>
          <w:szCs w:val="24"/>
        </w:rPr>
        <w:t>Zen4 Park Kft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 xml:space="preserve">ajánlattevő ajánlatának bírálatát és megállapította, hogy az ajánlat megfelelő és az ajánlattevő az ajánlatában már ugyancsak megfelelően benyújtotta a </w:t>
      </w:r>
      <w:r w:rsidRPr="00445B90">
        <w:rPr>
          <w:rFonts w:ascii="Times New Roman" w:hAnsi="Times New Roman"/>
          <w:bCs/>
          <w:sz w:val="24"/>
          <w:szCs w:val="24"/>
        </w:rPr>
        <w:t>Kbt. 69. § szerinti igazolásait, valamint az Internetes adatbázisok vizsgálata során sem merült semmilyen kizáró ok.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5./ A Bírálóbizottság szerint a</w:t>
      </w:r>
      <w:r w:rsidR="00DC1258">
        <w:rPr>
          <w:rFonts w:ascii="Times New Roman" w:hAnsi="Times New Roman"/>
          <w:b/>
          <w:sz w:val="24"/>
          <w:szCs w:val="24"/>
        </w:rPr>
        <w:t xml:space="preserve"> Zen4 Park Kft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ajánlattevő ajánlata érvényes és az ajánlattevő az előírt alkalmassági követelményeknek való megfelelésre tekintettel alkalmas a szerződés teljesítésére.</w:t>
      </w:r>
    </w:p>
    <w:p w:rsidR="00445B90" w:rsidRPr="00445B90" w:rsidRDefault="00A1234D" w:rsidP="00445B9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45B90">
        <w:rPr>
          <w:rFonts w:ascii="Times New Roman" w:hAnsi="Times New Roman"/>
          <w:bCs/>
          <w:sz w:val="24"/>
          <w:szCs w:val="24"/>
        </w:rPr>
        <w:t xml:space="preserve">6./ Tekintettel arra, hogy </w:t>
      </w:r>
      <w:r w:rsidRPr="00445B90">
        <w:rPr>
          <w:rFonts w:ascii="Times New Roman" w:hAnsi="Times New Roman"/>
          <w:sz w:val="24"/>
          <w:szCs w:val="24"/>
        </w:rPr>
        <w:t xml:space="preserve">az </w:t>
      </w:r>
      <w:r w:rsidRPr="00445B90">
        <w:rPr>
          <w:rFonts w:ascii="Times New Roman" w:hAnsi="Times New Roman"/>
          <w:b/>
          <w:bCs/>
          <w:sz w:val="24"/>
          <w:szCs w:val="24"/>
        </w:rPr>
        <w:t>Ecogarden Kft.</w:t>
      </w:r>
      <w:r w:rsidRPr="00445B90">
        <w:rPr>
          <w:rFonts w:ascii="Times New Roman" w:hAnsi="Times New Roman"/>
          <w:bCs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 xml:space="preserve">a 2026. március 2-án 10.00 órai határidőre </w:t>
      </w:r>
      <w:r w:rsidRPr="00445B90">
        <w:rPr>
          <w:rFonts w:ascii="Times New Roman" w:hAnsi="Times New Roman"/>
          <w:bCs/>
          <w:sz w:val="24"/>
          <w:szCs w:val="24"/>
        </w:rPr>
        <w:t xml:space="preserve">nem nyújtott be </w:t>
      </w:r>
      <w:r w:rsidRPr="00445B90">
        <w:rPr>
          <w:rFonts w:ascii="Times New Roman" w:hAnsi="Times New Roman"/>
          <w:sz w:val="24"/>
          <w:szCs w:val="24"/>
        </w:rPr>
        <w:t xml:space="preserve">árindokolást, ezért az ajánlata érvénytelen </w:t>
      </w:r>
      <w:r w:rsidRPr="00445B90">
        <w:rPr>
          <w:rFonts w:ascii="Times New Roman" w:hAnsi="Times New Roman"/>
          <w:b/>
          <w:sz w:val="24"/>
          <w:szCs w:val="24"/>
          <w:u w:val="single"/>
        </w:rPr>
        <w:t>a Kbt. 73. § (1) bekezdés e) pontja alapján.</w:t>
      </w:r>
    </w:p>
    <w:p w:rsidR="00445B90" w:rsidRPr="00445B90" w:rsidRDefault="00A1234D" w:rsidP="00445B90">
      <w:pPr>
        <w:ind w:left="708"/>
        <w:jc w:val="both"/>
        <w:rPr>
          <w:rFonts w:ascii="Times New Roman" w:hAnsi="Times New Roman"/>
          <w:i/>
          <w:sz w:val="24"/>
          <w:szCs w:val="24"/>
        </w:rPr>
      </w:pPr>
      <w:r w:rsidRPr="00445B90">
        <w:rPr>
          <w:rFonts w:ascii="Times New Roman" w:hAnsi="Times New Roman"/>
          <w:i/>
          <w:sz w:val="24"/>
          <w:szCs w:val="24"/>
        </w:rPr>
        <w:t>Kbt. 73. § (1) bek. e) egyéb módon nem felel meg az ajánlati, ajánlattételi vagy részvételi felhívásban és a közbeszerzési dokumentumokban, valamint a jogszabályokban meghatározott feltételeknek, ide nem értve a részvételi jelentkezés és az ajánlat ajánlatkérő által előírt formai követelményeit;</w:t>
      </w:r>
    </w:p>
    <w:p w:rsidR="00445B90" w:rsidRPr="00445B90" w:rsidRDefault="00A1234D" w:rsidP="00445B90">
      <w:pPr>
        <w:jc w:val="both"/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Cs/>
          <w:sz w:val="24"/>
          <w:szCs w:val="24"/>
        </w:rPr>
        <w:t>7./ Az Ajánlatkérő a fent idézett Kbt. 81. § (4) bekezdése alapján a többi ajánlat bírálatát nem végezte el.</w:t>
      </w:r>
    </w:p>
    <w:p w:rsidR="00445B90" w:rsidRPr="00445B90" w:rsidRDefault="00445B90" w:rsidP="00445B90">
      <w:pPr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5B90">
        <w:rPr>
          <w:rFonts w:ascii="Times New Roman" w:hAnsi="Times New Roman"/>
          <w:b/>
          <w:bCs/>
          <w:sz w:val="24"/>
          <w:szCs w:val="24"/>
          <w:u w:val="single"/>
        </w:rPr>
        <w:t xml:space="preserve">III./ Az eljárás eredményességének vizsgálata 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A Bírálóbizottság rögzíti, hogy az EKR-ben megadott becsült érték</w:t>
      </w:r>
      <w:r w:rsidR="00465D1F">
        <w:rPr>
          <w:rFonts w:ascii="Times New Roman" w:hAnsi="Times New Roman"/>
          <w:sz w:val="24"/>
          <w:szCs w:val="24"/>
        </w:rPr>
        <w:t>e</w:t>
      </w:r>
      <w:r w:rsidRPr="00445B90">
        <w:rPr>
          <w:rFonts w:ascii="Times New Roman" w:hAnsi="Times New Roman"/>
          <w:sz w:val="24"/>
          <w:szCs w:val="24"/>
        </w:rPr>
        <w:t xml:space="preserve">t és rendelkezésre álló anyagi fedezet mértékét nettó 158.340.118,- Ft összegben határozta meg, amely összeg 10 %-os tartalékkeretet is tartalmaz. </w:t>
      </w:r>
    </w:p>
    <w:p w:rsidR="00445B90" w:rsidRPr="00445B90" w:rsidRDefault="00A1234D" w:rsidP="00445B90">
      <w:pPr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>A Bírálóbizottság rögzíti, hogy tekintettel arra, hogy a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="00DC1258">
        <w:rPr>
          <w:rFonts w:ascii="Times New Roman" w:hAnsi="Times New Roman"/>
          <w:b/>
          <w:sz w:val="24"/>
          <w:szCs w:val="24"/>
        </w:rPr>
        <w:t>Zen4 Park Kft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az Ajánlatkérő rendelkezésére álló anyagi fedezeten belüli árajánlatot adott</w:t>
      </w:r>
      <w:r w:rsidRPr="00445B90">
        <w:rPr>
          <w:rFonts w:ascii="Times New Roman" w:hAnsi="Times New Roman"/>
          <w:i/>
          <w:sz w:val="24"/>
          <w:szCs w:val="24"/>
        </w:rPr>
        <w:t>,</w:t>
      </w:r>
      <w:r w:rsidRPr="00445B90">
        <w:rPr>
          <w:rFonts w:ascii="Times New Roman" w:hAnsi="Times New Roman"/>
          <w:sz w:val="24"/>
          <w:szCs w:val="24"/>
        </w:rPr>
        <w:t xml:space="preserve"> ezért az eljárás eredményessé nyilvánítható.</w:t>
      </w:r>
    </w:p>
    <w:p w:rsidR="00445B90" w:rsidRPr="00445B90" w:rsidRDefault="00445B90" w:rsidP="00445B90">
      <w:pPr>
        <w:rPr>
          <w:rFonts w:ascii="Times New Roman" w:hAnsi="Times New Roman"/>
          <w:sz w:val="24"/>
          <w:szCs w:val="24"/>
        </w:rPr>
      </w:pPr>
    </w:p>
    <w:p w:rsidR="00445B90" w:rsidRPr="00455978" w:rsidRDefault="00A1234D" w:rsidP="00445B90">
      <w:pPr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  <w:r w:rsidRPr="00455978">
        <w:rPr>
          <w:rFonts w:ascii="Times New Roman" w:hAnsi="Times New Roman"/>
          <w:b/>
          <w:bCs/>
          <w:sz w:val="24"/>
          <w:szCs w:val="24"/>
          <w:u w:val="thick"/>
        </w:rPr>
        <w:t>IV./ A Bírálóbizottság javaslatai az eljárás eredményére</w:t>
      </w:r>
    </w:p>
    <w:p w:rsidR="00445B90" w:rsidRPr="00445B90" w:rsidRDefault="00445B90" w:rsidP="00445B90">
      <w:pPr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A1234D" w:rsidP="00445B90">
      <w:pPr>
        <w:jc w:val="both"/>
        <w:rPr>
          <w:rFonts w:ascii="Times New Roman" w:hAnsi="Times New Roman"/>
          <w:bCs/>
          <w:sz w:val="24"/>
          <w:szCs w:val="24"/>
        </w:rPr>
      </w:pPr>
      <w:r w:rsidRPr="00445B90">
        <w:rPr>
          <w:rFonts w:ascii="Times New Roman" w:hAnsi="Times New Roman"/>
          <w:bCs/>
          <w:sz w:val="24"/>
          <w:szCs w:val="24"/>
        </w:rPr>
        <w:t xml:space="preserve">A Bírálóbizottság javasolja a Döntéshozónak, hogy </w:t>
      </w:r>
    </w:p>
    <w:p w:rsidR="00445B90" w:rsidRPr="00445B90" w:rsidRDefault="00445B90" w:rsidP="00445B90">
      <w:pPr>
        <w:jc w:val="both"/>
        <w:rPr>
          <w:rFonts w:ascii="Times New Roman" w:hAnsi="Times New Roman"/>
          <w:bCs/>
          <w:sz w:val="24"/>
          <w:szCs w:val="24"/>
        </w:rPr>
      </w:pPr>
    </w:p>
    <w:p w:rsidR="00445B90" w:rsidRPr="00445B90" w:rsidRDefault="00A1234D" w:rsidP="00445B9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B90">
        <w:rPr>
          <w:rFonts w:ascii="Times New Roman" w:hAnsi="Times New Roman"/>
          <w:b/>
          <w:bCs/>
          <w:sz w:val="24"/>
          <w:szCs w:val="24"/>
        </w:rPr>
        <w:t>az Ecogarden Kft.</w:t>
      </w:r>
      <w:r w:rsidRPr="00445B90">
        <w:rPr>
          <w:rFonts w:ascii="Times New Roman" w:hAnsi="Times New Roman"/>
          <w:bCs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ajánlatát – az árindokolás megadásának elmaradása miatt - nyilvánítsa érvénytelennek a Kbt. 73. § (1) bekezdés e) pontja alapján;</w:t>
      </w:r>
    </w:p>
    <w:p w:rsidR="00445B90" w:rsidRPr="00445B90" w:rsidRDefault="00445B90" w:rsidP="00445B90">
      <w:pPr>
        <w:pStyle w:val="Listaszerbekezds"/>
        <w:rPr>
          <w:rFonts w:ascii="Times New Roman" w:hAnsi="Times New Roman"/>
          <w:b/>
          <w:sz w:val="24"/>
          <w:szCs w:val="24"/>
        </w:rPr>
      </w:pPr>
    </w:p>
    <w:p w:rsidR="00445B90" w:rsidRPr="00445B90" w:rsidRDefault="00A1234D" w:rsidP="00445B9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lastRenderedPageBreak/>
        <w:t>a</w:t>
      </w:r>
      <w:r w:rsidR="00DC1258">
        <w:rPr>
          <w:rFonts w:ascii="Times New Roman" w:hAnsi="Times New Roman"/>
          <w:b/>
          <w:sz w:val="24"/>
          <w:szCs w:val="24"/>
        </w:rPr>
        <w:t xml:space="preserve"> Zen4 Park Kft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ajánlattevő ajánlatának érvényességét, valamint az ajánlattevő szerződés teljesítésére való alkalmasságát állapítsa meg;</w:t>
      </w:r>
    </w:p>
    <w:p w:rsidR="00445B90" w:rsidRPr="00445B90" w:rsidRDefault="00445B90" w:rsidP="00445B90">
      <w:pPr>
        <w:pStyle w:val="Listaszerbekezds"/>
        <w:jc w:val="both"/>
        <w:rPr>
          <w:rFonts w:ascii="Times New Roman" w:hAnsi="Times New Roman"/>
          <w:b/>
          <w:sz w:val="24"/>
          <w:szCs w:val="24"/>
        </w:rPr>
      </w:pPr>
    </w:p>
    <w:p w:rsidR="00445B90" w:rsidRPr="00445B90" w:rsidRDefault="00A1234D" w:rsidP="00445B9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az eljárást nyilvánítsa eredményessé; </w:t>
      </w:r>
    </w:p>
    <w:p w:rsidR="00445B90" w:rsidRPr="00445B90" w:rsidRDefault="00445B90" w:rsidP="00445B90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445B90" w:rsidRPr="00445B90" w:rsidRDefault="00A1234D" w:rsidP="00445B9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B90">
        <w:rPr>
          <w:rFonts w:ascii="Times New Roman" w:hAnsi="Times New Roman"/>
          <w:sz w:val="24"/>
          <w:szCs w:val="24"/>
        </w:rPr>
        <w:t xml:space="preserve">az eljárás nyertesének a legjobb ár-érték arányú ajánlatot tevő </w:t>
      </w:r>
      <w:r w:rsidR="00DC1258">
        <w:rPr>
          <w:rFonts w:ascii="Times New Roman" w:hAnsi="Times New Roman"/>
          <w:b/>
          <w:sz w:val="24"/>
          <w:szCs w:val="24"/>
        </w:rPr>
        <w:t>a Zen4 Park Kft</w:t>
      </w:r>
      <w:r w:rsidRPr="00445B90">
        <w:rPr>
          <w:rFonts w:ascii="Times New Roman" w:hAnsi="Times New Roman"/>
          <w:sz w:val="24"/>
          <w:szCs w:val="24"/>
        </w:rPr>
        <w:t xml:space="preserve"> ajánlattevőt nyilvánítsa, a 100.740.493,- Ft-os - a 10 %-os tartalékkeretet nem tartalmazó -</w:t>
      </w:r>
      <w:r w:rsidRPr="00445B90"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 xml:space="preserve">ajánlatával. </w:t>
      </w:r>
    </w:p>
    <w:p w:rsidR="00997D7E" w:rsidRPr="00445B90" w:rsidRDefault="00997D7E" w:rsidP="005E384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C3A0A" w:rsidRPr="0042052E" w:rsidRDefault="00A1234D" w:rsidP="00533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bCs/>
          <w:sz w:val="24"/>
          <w:szCs w:val="24"/>
        </w:rPr>
        <w:t>A Pénzügyi és Kerületfejlesztési Bizottság döntési jogkörét</w:t>
      </w:r>
      <w:r w:rsidR="00F02D17">
        <w:rPr>
          <w:rFonts w:ascii="Times New Roman" w:hAnsi="Times New Roman"/>
          <w:sz w:val="24"/>
          <w:szCs w:val="24"/>
        </w:rPr>
        <w:t xml:space="preserve"> Budapest Főváros VII. K</w:t>
      </w:r>
      <w:r w:rsidRPr="0042052E">
        <w:rPr>
          <w:rFonts w:ascii="Times New Roman" w:hAnsi="Times New Roman"/>
          <w:sz w:val="24"/>
          <w:szCs w:val="24"/>
        </w:rPr>
        <w:t xml:space="preserve">erület Erzsébetváros Önkormányzatának és </w:t>
      </w:r>
      <w:r w:rsidR="00303322">
        <w:rPr>
          <w:rFonts w:ascii="Times New Roman" w:hAnsi="Times New Roman"/>
          <w:sz w:val="24"/>
          <w:szCs w:val="24"/>
        </w:rPr>
        <w:t>Budapest Főváros VII. K</w:t>
      </w:r>
      <w:r w:rsidR="00303322" w:rsidRPr="0042052E">
        <w:rPr>
          <w:rFonts w:ascii="Times New Roman" w:hAnsi="Times New Roman"/>
          <w:sz w:val="24"/>
          <w:szCs w:val="24"/>
        </w:rPr>
        <w:t>erület Erzsébetváros</w:t>
      </w:r>
      <w:r w:rsidR="00303322">
        <w:rPr>
          <w:rFonts w:ascii="Times New Roman" w:hAnsi="Times New Roman"/>
          <w:sz w:val="24"/>
          <w:szCs w:val="24"/>
        </w:rPr>
        <w:t>i</w:t>
      </w:r>
      <w:r w:rsidR="00303322" w:rsidRPr="0042052E">
        <w:rPr>
          <w:rFonts w:ascii="Times New Roman" w:hAnsi="Times New Roman"/>
          <w:sz w:val="24"/>
          <w:szCs w:val="24"/>
        </w:rPr>
        <w:t xml:space="preserve"> </w:t>
      </w:r>
      <w:r w:rsidR="00303322">
        <w:rPr>
          <w:rFonts w:ascii="Times New Roman" w:hAnsi="Times New Roman"/>
          <w:sz w:val="24"/>
          <w:szCs w:val="24"/>
        </w:rPr>
        <w:t>Polgármesteri Hivatal</w:t>
      </w:r>
      <w:r w:rsidRPr="0042052E">
        <w:rPr>
          <w:rFonts w:ascii="Times New Roman" w:hAnsi="Times New Roman"/>
          <w:sz w:val="24"/>
          <w:szCs w:val="24"/>
        </w:rPr>
        <w:t xml:space="preserve"> </w:t>
      </w:r>
      <w:r w:rsidR="00303322">
        <w:rPr>
          <w:rFonts w:ascii="Times New Roman" w:hAnsi="Times New Roman"/>
          <w:sz w:val="24"/>
          <w:szCs w:val="24"/>
        </w:rPr>
        <w:t xml:space="preserve"> </w:t>
      </w:r>
      <w:r w:rsidR="00E67C52">
        <w:rPr>
          <w:rFonts w:ascii="Times New Roman" w:hAnsi="Times New Roman"/>
          <w:sz w:val="24"/>
          <w:szCs w:val="24"/>
        </w:rPr>
        <w:t xml:space="preserve">VI/17/2023. (XII. 11.) számú </w:t>
      </w:r>
      <w:r w:rsidRPr="0042052E">
        <w:rPr>
          <w:rFonts w:ascii="Times New Roman" w:hAnsi="Times New Roman"/>
          <w:sz w:val="24"/>
          <w:szCs w:val="24"/>
        </w:rPr>
        <w:t>Közbeszerzési Szabályzata (a továbbiakban: Szabályzat) 1. számú melléklete (Felelősségi rend), valamint a Szabályzat V. Fejezet. 5.3 pontja alapozza meg.</w:t>
      </w:r>
    </w:p>
    <w:p w:rsidR="003D0183" w:rsidRPr="0042052E" w:rsidRDefault="00A1234D" w:rsidP="005334C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052E">
        <w:rPr>
          <w:rFonts w:ascii="Times New Roman" w:hAnsi="Times New Roman"/>
          <w:i/>
          <w:sz w:val="24"/>
          <w:szCs w:val="24"/>
        </w:rPr>
        <w:t>A közbeszerzésekről szóló 2015. évi CXLIII. törvény (a továbbiakban: Kbt.) 27. § (5) bekezdése értelmében a</w:t>
      </w:r>
      <w:r w:rsidRPr="0042052E">
        <w:rPr>
          <w:rFonts w:ascii="Times New Roman" w:hAnsi="Times New Roman"/>
          <w:i/>
          <w:sz w:val="24"/>
          <w:szCs w:val="24"/>
          <w:shd w:val="clear" w:color="auto" w:fill="FFFFFF"/>
        </w:rPr>
        <w:t>z ajánlatkérő nevében az eljárást lezáró döntést meghozó személy nem lehet a bírálóbizottság tagja. Testületi döntéshozatal esetén a döntéshozó kizárólag tanácskozási joggal rendelkező személyt delegálhat a bírálóbizottságba. Testületi döntéshozatal esetében név szerinti szavazást kell alkalmazni.</w:t>
      </w:r>
    </w:p>
    <w:p w:rsidR="00FB6286" w:rsidRPr="0042052E" w:rsidRDefault="00FB6286" w:rsidP="005334CE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B6286" w:rsidRPr="0042052E" w:rsidRDefault="00A1234D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FB6286" w:rsidRDefault="00FB6286" w:rsidP="005334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76F9" w:rsidRPr="0042052E" w:rsidRDefault="00FF76F9" w:rsidP="005334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6286" w:rsidRPr="0042052E" w:rsidRDefault="00A1234D" w:rsidP="005334C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FB6286" w:rsidRPr="0042052E" w:rsidRDefault="00FB6286" w:rsidP="005334C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52E">
        <w:rPr>
          <w:rFonts w:ascii="Times New Roman" w:hAnsi="Times New Roman"/>
          <w:b/>
          <w:sz w:val="24"/>
          <w:szCs w:val="24"/>
        </w:rPr>
        <w:t>I.</w:t>
      </w:r>
    </w:p>
    <w:p w:rsidR="00FB6286" w:rsidRPr="0042052E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A43FD9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3FD9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Pénzügyi és Kerületfejlesztési Bizottsága …../202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6</w:t>
      </w:r>
      <w:r w:rsidR="00FC06C4" w:rsidRPr="00A43FD9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3AB3" w:rsidRPr="00A43FD9">
        <w:rPr>
          <w:rFonts w:ascii="Times New Roman" w:hAnsi="Times New Roman"/>
          <w:b/>
          <w:sz w:val="24"/>
          <w:szCs w:val="24"/>
          <w:u w:val="single"/>
        </w:rPr>
        <w:t>(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I</w:t>
      </w:r>
      <w:r w:rsidR="00FC06C4" w:rsidRPr="00A43FD9">
        <w:rPr>
          <w:rFonts w:ascii="Times New Roman" w:hAnsi="Times New Roman"/>
          <w:b/>
          <w:sz w:val="24"/>
          <w:szCs w:val="24"/>
          <w:u w:val="single"/>
        </w:rPr>
        <w:t>I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I</w:t>
      </w:r>
      <w:r w:rsidR="00FC06C4" w:rsidRPr="00A43FD9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55978">
        <w:rPr>
          <w:rFonts w:ascii="Times New Roman" w:hAnsi="Times New Roman"/>
          <w:b/>
          <w:sz w:val="24"/>
          <w:szCs w:val="24"/>
          <w:u w:val="single"/>
        </w:rPr>
        <w:t>16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.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) határozata a „</w:t>
      </w:r>
      <w:r w:rsidR="00A43FD9" w:rsidRPr="00A43FD9">
        <w:rPr>
          <w:rFonts w:ascii="Times New Roman" w:hAnsi="Times New Roman"/>
          <w:b/>
          <w:bCs/>
          <w:sz w:val="24"/>
          <w:szCs w:val="24"/>
          <w:u w:val="single"/>
        </w:rPr>
        <w:t>Madách Imre út - közterület megújítás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”</w:t>
      </w:r>
      <w:r w:rsidRPr="00A43FD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 xml:space="preserve">tárgyú </w:t>
      </w:r>
      <w:r w:rsidRPr="00A43FD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közbeszerzési eljárás során </w:t>
      </w:r>
      <w:r w:rsidR="00847AA7" w:rsidRPr="00A43FD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ajánlatok </w:t>
      </w:r>
      <w:r w:rsidRPr="00A43FD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érvényessége/érvénytelensége 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FB6286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2E7A88" w:rsidRPr="0077179A" w:rsidRDefault="00A1234D" w:rsidP="002E7A88">
      <w:pPr>
        <w:tabs>
          <w:tab w:val="left" w:pos="567"/>
        </w:tabs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6494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 az ajánlat érvényessége, érvénytelensége tárgyában tett javaslatát elfogadja, </w:t>
      </w:r>
      <w:r w:rsidRPr="002E7A88">
        <w:rPr>
          <w:rFonts w:ascii="Times New Roman" w:hAnsi="Times New Roman"/>
          <w:sz w:val="24"/>
          <w:szCs w:val="24"/>
        </w:rPr>
        <w:t>és a „</w:t>
      </w:r>
      <w:r w:rsidRPr="002E7A88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Pr="002E7A88">
        <w:rPr>
          <w:rFonts w:ascii="Times New Roman" w:hAnsi="Times New Roman"/>
          <w:sz w:val="24"/>
          <w:szCs w:val="24"/>
        </w:rPr>
        <w:t>”</w:t>
      </w:r>
      <w:r w:rsidRPr="00764948">
        <w:rPr>
          <w:rFonts w:ascii="Times New Roman" w:hAnsi="Times New Roman"/>
          <w:sz w:val="24"/>
          <w:szCs w:val="24"/>
        </w:rPr>
        <w:t xml:space="preserve"> tárgyú </w:t>
      </w:r>
      <w:r w:rsidRPr="00764948">
        <w:rPr>
          <w:rFonts w:ascii="Times New Roman" w:hAnsi="Times New Roman"/>
          <w:color w:val="000000"/>
          <w:sz w:val="24"/>
          <w:szCs w:val="24"/>
        </w:rPr>
        <w:t xml:space="preserve">közbeszerzési eljárás során </w:t>
      </w:r>
      <w:r w:rsidRPr="0077179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z </w:t>
      </w:r>
      <w:r w:rsidRPr="00445B90">
        <w:rPr>
          <w:rFonts w:ascii="Times New Roman" w:hAnsi="Times New Roman"/>
          <w:b/>
          <w:bCs/>
          <w:sz w:val="24"/>
          <w:szCs w:val="24"/>
        </w:rPr>
        <w:t>Ecogarden Kft.</w:t>
      </w:r>
      <w:r w:rsidRPr="007717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179A">
        <w:rPr>
          <w:rFonts w:ascii="Times New Roman" w:hAnsi="Times New Roman"/>
          <w:b/>
          <w:sz w:val="24"/>
          <w:szCs w:val="24"/>
        </w:rPr>
        <w:t>ajánlatát érvény</w:t>
      </w:r>
      <w:r>
        <w:rPr>
          <w:rFonts w:ascii="Times New Roman" w:hAnsi="Times New Roman"/>
          <w:b/>
          <w:sz w:val="24"/>
          <w:szCs w:val="24"/>
        </w:rPr>
        <w:t xml:space="preserve">telenné </w:t>
      </w:r>
      <w:r w:rsidRPr="0077179A">
        <w:rPr>
          <w:rFonts w:ascii="Times New Roman" w:hAnsi="Times New Roman"/>
          <w:b/>
          <w:sz w:val="24"/>
          <w:szCs w:val="24"/>
        </w:rPr>
        <w:t>nyilvánítja</w:t>
      </w:r>
      <w:r w:rsidR="00803F72">
        <w:rPr>
          <w:rFonts w:ascii="Times New Roman" w:hAnsi="Times New Roman"/>
          <w:b/>
          <w:sz w:val="24"/>
          <w:szCs w:val="24"/>
        </w:rPr>
        <w:t xml:space="preserve"> </w:t>
      </w:r>
      <w:r w:rsidR="00803F72" w:rsidRPr="00445B90">
        <w:rPr>
          <w:rFonts w:ascii="Times New Roman" w:hAnsi="Times New Roman"/>
          <w:sz w:val="24"/>
          <w:szCs w:val="24"/>
        </w:rPr>
        <w:t>a Kbt. 73. § (1) bekezdés e) pontja alapján</w:t>
      </w:r>
      <w:r w:rsidRPr="0077179A">
        <w:rPr>
          <w:rFonts w:ascii="Times New Roman" w:hAnsi="Times New Roman"/>
          <w:b/>
          <w:sz w:val="24"/>
          <w:szCs w:val="24"/>
        </w:rPr>
        <w:t>.</w:t>
      </w:r>
    </w:p>
    <w:p w:rsidR="002E7A88" w:rsidRPr="0042052E" w:rsidRDefault="002E7A88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FB6286" w:rsidRPr="0042052E" w:rsidRDefault="00A1234D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FB6286" w:rsidRPr="0042052E" w:rsidRDefault="00A1234D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="00A43FD9"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A43FD9">
        <w:rPr>
          <w:rFonts w:ascii="Times New Roman" w:hAnsi="Times New Roman"/>
          <w:sz w:val="24"/>
          <w:szCs w:val="24"/>
          <w:lang w:eastAsia="zh-CN"/>
        </w:rPr>
        <w:t xml:space="preserve">március </w:t>
      </w:r>
      <w:r w:rsidR="00455978">
        <w:rPr>
          <w:rFonts w:ascii="Times New Roman" w:hAnsi="Times New Roman"/>
          <w:sz w:val="24"/>
          <w:szCs w:val="24"/>
          <w:lang w:eastAsia="zh-CN"/>
        </w:rPr>
        <w:t>16</w:t>
      </w:r>
      <w:r w:rsidR="00A43FD9">
        <w:rPr>
          <w:rFonts w:ascii="Times New Roman" w:hAnsi="Times New Roman"/>
          <w:sz w:val="24"/>
          <w:szCs w:val="24"/>
          <w:lang w:eastAsia="zh-CN"/>
        </w:rPr>
        <w:t>.</w:t>
      </w:r>
    </w:p>
    <w:p w:rsidR="00FB6286" w:rsidRPr="0042052E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050C" w:rsidRPr="0042052E" w:rsidRDefault="00E5050C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912" w:rsidRPr="0042052E" w:rsidRDefault="00B53912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II.</w:t>
      </w:r>
    </w:p>
    <w:p w:rsidR="000F272A" w:rsidRDefault="000F272A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F272A" w:rsidRPr="00A43FD9" w:rsidRDefault="00A1234D" w:rsidP="000F27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3FD9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Budapest Főváros VII. kerület Erzsébetváros Önkormányzata Képviselő-testületének Pénzügyi és Kerületfejlesztési Bizottsága …../2026. (III. </w:t>
      </w:r>
      <w:r>
        <w:rPr>
          <w:rFonts w:ascii="Times New Roman" w:hAnsi="Times New Roman"/>
          <w:b/>
          <w:sz w:val="24"/>
          <w:szCs w:val="24"/>
          <w:u w:val="single"/>
        </w:rPr>
        <w:t>16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Pr="00A43FD9">
        <w:rPr>
          <w:rFonts w:ascii="Times New Roman" w:hAnsi="Times New Roman"/>
          <w:b/>
          <w:bCs/>
          <w:sz w:val="24"/>
          <w:szCs w:val="24"/>
          <w:u w:val="single"/>
        </w:rPr>
        <w:t>Madách Imre út - közterület megújítás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”</w:t>
      </w:r>
      <w:r w:rsidRPr="00A43FD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 xml:space="preserve">tárgyú </w:t>
      </w:r>
      <w:r w:rsidRPr="00A43FD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közbeszerzési eljárás során ajánlatok  érvényessége/érvénytelensége </w:t>
      </w:r>
      <w:r w:rsidRPr="00A43FD9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0F272A" w:rsidRDefault="000F272A" w:rsidP="000F27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0F272A" w:rsidRPr="0077179A" w:rsidRDefault="00A1234D" w:rsidP="000F272A">
      <w:pPr>
        <w:tabs>
          <w:tab w:val="left" w:pos="567"/>
        </w:tabs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6494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 az ajánlat érvényessége, érvénytelensége tárgyában tett javaslatát elfogadja, </w:t>
      </w:r>
      <w:r w:rsidRPr="002E7A88">
        <w:rPr>
          <w:rFonts w:ascii="Times New Roman" w:hAnsi="Times New Roman"/>
          <w:sz w:val="24"/>
          <w:szCs w:val="24"/>
        </w:rPr>
        <w:t>és a „</w:t>
      </w:r>
      <w:r w:rsidRPr="002E7A88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Pr="002E7A88">
        <w:rPr>
          <w:rFonts w:ascii="Times New Roman" w:hAnsi="Times New Roman"/>
          <w:sz w:val="24"/>
          <w:szCs w:val="24"/>
        </w:rPr>
        <w:t>”</w:t>
      </w:r>
      <w:r w:rsidRPr="00764948">
        <w:rPr>
          <w:rFonts w:ascii="Times New Roman" w:hAnsi="Times New Roman"/>
          <w:sz w:val="24"/>
          <w:szCs w:val="24"/>
        </w:rPr>
        <w:t xml:space="preserve"> tárgyú </w:t>
      </w:r>
      <w:r w:rsidRPr="00764948">
        <w:rPr>
          <w:rFonts w:ascii="Times New Roman" w:hAnsi="Times New Roman"/>
          <w:color w:val="000000"/>
          <w:sz w:val="24"/>
          <w:szCs w:val="24"/>
        </w:rPr>
        <w:t xml:space="preserve">közbeszerzési eljárás során </w:t>
      </w:r>
      <w:r w:rsidRPr="0082703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b/>
          <w:sz w:val="24"/>
          <w:szCs w:val="24"/>
        </w:rPr>
        <w:t>Zen4 Park Kft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7179A">
        <w:rPr>
          <w:rFonts w:ascii="Times New Roman" w:hAnsi="Times New Roman"/>
          <w:b/>
          <w:sz w:val="24"/>
          <w:szCs w:val="24"/>
        </w:rPr>
        <w:t>ajánlatát érvény</w:t>
      </w:r>
      <w:r>
        <w:rPr>
          <w:rFonts w:ascii="Times New Roman" w:hAnsi="Times New Roman"/>
          <w:b/>
          <w:sz w:val="24"/>
          <w:szCs w:val="24"/>
        </w:rPr>
        <w:t xml:space="preserve">essé </w:t>
      </w:r>
      <w:r w:rsidRPr="0077179A">
        <w:rPr>
          <w:rFonts w:ascii="Times New Roman" w:hAnsi="Times New Roman"/>
          <w:b/>
          <w:sz w:val="24"/>
          <w:szCs w:val="24"/>
        </w:rPr>
        <w:t>nyilvánítja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45B90">
        <w:rPr>
          <w:rFonts w:ascii="Times New Roman" w:hAnsi="Times New Roman"/>
          <w:sz w:val="24"/>
          <w:szCs w:val="24"/>
        </w:rPr>
        <w:t>a Kbt. 73. § (1) bekezdés e) pontja alapján</w:t>
      </w:r>
      <w:r w:rsidRPr="0077179A">
        <w:rPr>
          <w:rFonts w:ascii="Times New Roman" w:hAnsi="Times New Roman"/>
          <w:b/>
          <w:sz w:val="24"/>
          <w:szCs w:val="24"/>
        </w:rPr>
        <w:t>.</w:t>
      </w:r>
    </w:p>
    <w:p w:rsidR="000F272A" w:rsidRPr="0042052E" w:rsidRDefault="000F272A" w:rsidP="000F27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16.</w:t>
      </w:r>
    </w:p>
    <w:p w:rsidR="000F272A" w:rsidRPr="0042052E" w:rsidRDefault="000F272A" w:rsidP="000F27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F272A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III.</w:t>
      </w: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bookmarkStart w:id="5" w:name="_GoBack"/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Budapest Főváros VII. kerület Erzsébetváros Önkormányzata Képviselő-testületének Pénzügyi és Kerületfejlesztési Bizottsága 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 xml:space="preserve">…../2026. (III. </w:t>
      </w:r>
      <w:r w:rsidR="00455978">
        <w:rPr>
          <w:rFonts w:ascii="Times New Roman" w:hAnsi="Times New Roman"/>
          <w:b/>
          <w:sz w:val="24"/>
          <w:szCs w:val="24"/>
          <w:u w:val="single"/>
        </w:rPr>
        <w:t>16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A43FD9" w:rsidRPr="00A43FD9">
        <w:rPr>
          <w:rFonts w:ascii="Times New Roman" w:hAnsi="Times New Roman"/>
          <w:b/>
          <w:bCs/>
          <w:sz w:val="24"/>
          <w:szCs w:val="24"/>
          <w:u w:val="single"/>
        </w:rPr>
        <w:t>Madách Imre út - közterület megújítás</w:t>
      </w:r>
      <w:r w:rsidR="00155D80" w:rsidRPr="0042052E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tárgyú közbeszerzési eljárás eredményességének megállapítása tárgyában</w:t>
      </w:r>
      <w:bookmarkEnd w:id="5"/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01AE" w:rsidRPr="0042052E" w:rsidRDefault="00A1234D" w:rsidP="000E01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</w:t>
      </w:r>
      <w:r w:rsidRPr="0042052E">
        <w:rPr>
          <w:rFonts w:ascii="Times New Roman" w:hAnsi="Times New Roman"/>
          <w:color w:val="000000"/>
          <w:sz w:val="24"/>
          <w:szCs w:val="24"/>
        </w:rPr>
        <w:t>az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 eljárás eredményessége tárgyában tett javaslatát elfogadja, és a 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Pr="002E7A88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>” tárgyú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t </w:t>
      </w:r>
      <w:r w:rsidRPr="0042052E">
        <w:rPr>
          <w:rFonts w:ascii="Times New Roman" w:hAnsi="Times New Roman"/>
          <w:b/>
          <w:bCs/>
          <w:color w:val="000000" w:themeColor="text1"/>
          <w:sz w:val="24"/>
          <w:szCs w:val="24"/>
        </w:rPr>
        <w:t>eredményessé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nyilvánítja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  <w:lang w:val="x-none"/>
        </w:rPr>
      </w:pP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42052E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42052E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16.</w:t>
      </w: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0F272A">
        <w:rPr>
          <w:rFonts w:ascii="Times New Roman" w:hAnsi="Times New Roman"/>
          <w:b/>
          <w:color w:val="000000" w:themeColor="text1"/>
          <w:sz w:val="24"/>
          <w:szCs w:val="24"/>
        </w:rPr>
        <w:t>V</w:t>
      </w:r>
      <w:r w:rsidR="008B5B45" w:rsidRPr="0042052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Budapest Főváros VII. kerület Erzsébetváros Önkormányzata Képviselő-testületének Pénzügyi és Kerületfejlesztési Bizottsága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 xml:space="preserve">…../2026. (III. </w:t>
      </w:r>
      <w:r w:rsidR="00455978">
        <w:rPr>
          <w:rFonts w:ascii="Times New Roman" w:hAnsi="Times New Roman"/>
          <w:b/>
          <w:sz w:val="24"/>
          <w:szCs w:val="24"/>
          <w:u w:val="single"/>
        </w:rPr>
        <w:t>16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A43FD9" w:rsidRPr="00A43FD9">
        <w:rPr>
          <w:rFonts w:ascii="Times New Roman" w:hAnsi="Times New Roman"/>
          <w:b/>
          <w:bCs/>
          <w:sz w:val="24"/>
          <w:szCs w:val="24"/>
          <w:u w:val="single"/>
        </w:rPr>
        <w:t>Madách Imre út - közterület megújítás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” tárgyú közbeszerzési eljárás tekintetében a közbeszerzési eljárás nyertesének megállapítása tárgyában</w:t>
      </w:r>
    </w:p>
    <w:p w:rsidR="009F4BBC" w:rsidRDefault="009F4BBC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9F4BBC" w:rsidRPr="00C12F13" w:rsidRDefault="00A1234D" w:rsidP="009F4BB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C1258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Képviselő-testületének Pénzügyi és Kerületfejlesztési Bizottsága úgy dönt, hogy a Bírálóbizottságnak az eljárás nyertese tárgyában tett javaslatát elfogadja, és a „</w:t>
      </w:r>
      <w:r w:rsidR="00827033" w:rsidRPr="00DC1258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Pr="00DC1258">
        <w:rPr>
          <w:rFonts w:ascii="Times New Roman" w:hAnsi="Times New Roman"/>
          <w:color w:val="000000" w:themeColor="text1"/>
          <w:sz w:val="24"/>
          <w:szCs w:val="24"/>
        </w:rPr>
        <w:t xml:space="preserve">” </w:t>
      </w:r>
      <w:r w:rsidRPr="00DC125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tárgyú </w:t>
      </w:r>
      <w:r w:rsidRPr="00DC1258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DC12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nyertesévé a </w:t>
      </w:r>
      <w:r w:rsidR="00827033" w:rsidRPr="00DC1258">
        <w:rPr>
          <w:rFonts w:ascii="Times New Roman" w:hAnsi="Times New Roman"/>
          <w:b/>
          <w:sz w:val="24"/>
          <w:szCs w:val="24"/>
        </w:rPr>
        <w:t>Zen4 Park Kft</w:t>
      </w:r>
      <w:r w:rsidR="00827033" w:rsidRPr="00DC12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C1258">
        <w:rPr>
          <w:rFonts w:ascii="Times New Roman" w:hAnsi="Times New Roman"/>
          <w:color w:val="000000" w:themeColor="text1"/>
          <w:sz w:val="24"/>
          <w:szCs w:val="24"/>
        </w:rPr>
        <w:t>(s</w:t>
      </w:r>
      <w:r w:rsidRPr="00DC1258">
        <w:rPr>
          <w:rFonts w:ascii="Times New Roman" w:hAnsi="Times New Roman"/>
          <w:bCs/>
          <w:sz w:val="24"/>
          <w:szCs w:val="24"/>
        </w:rPr>
        <w:t>zékhelye:</w:t>
      </w:r>
      <w:r w:rsidRPr="00DC1258">
        <w:rPr>
          <w:rFonts w:ascii="Times New Roman" w:hAnsi="Times New Roman"/>
          <w:sz w:val="24"/>
          <w:szCs w:val="24"/>
        </w:rPr>
        <w:t xml:space="preserve"> </w:t>
      </w:r>
      <w:r w:rsidR="00DC1258" w:rsidRPr="00DC1258">
        <w:rPr>
          <w:rFonts w:ascii="Times New Roman" w:hAnsi="Times New Roman"/>
          <w:sz w:val="24"/>
          <w:szCs w:val="24"/>
        </w:rPr>
        <w:t>2011 Budakalász</w:t>
      </w:r>
      <w:r w:rsidR="00DC1258">
        <w:rPr>
          <w:rFonts w:ascii="Times New Roman" w:hAnsi="Times New Roman"/>
          <w:sz w:val="24"/>
          <w:szCs w:val="24"/>
        </w:rPr>
        <w:t>,</w:t>
      </w:r>
      <w:r w:rsidR="00DC1258" w:rsidRPr="00DC1258">
        <w:rPr>
          <w:rFonts w:ascii="Times New Roman" w:hAnsi="Times New Roman"/>
          <w:sz w:val="24"/>
          <w:szCs w:val="24"/>
        </w:rPr>
        <w:t xml:space="preserve"> Szentendrei </w:t>
      </w:r>
      <w:r w:rsidR="00470147">
        <w:rPr>
          <w:rFonts w:ascii="Times New Roman" w:hAnsi="Times New Roman"/>
          <w:sz w:val="24"/>
          <w:szCs w:val="24"/>
        </w:rPr>
        <w:t>ú</w:t>
      </w:r>
      <w:r w:rsidR="00DC1258" w:rsidRPr="00DC1258">
        <w:rPr>
          <w:rFonts w:ascii="Times New Roman" w:hAnsi="Times New Roman"/>
          <w:sz w:val="24"/>
          <w:szCs w:val="24"/>
        </w:rPr>
        <w:t>t 3-5. Fsz. 8. ajtó</w:t>
      </w:r>
      <w:r w:rsidR="00DC1258" w:rsidRPr="00DC12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C12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ajánlattevőt nyilvánítja </w:t>
      </w:r>
      <w:r w:rsidRPr="00DC1258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DC12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C1258" w:rsidRPr="00DC1258">
        <w:rPr>
          <w:rFonts w:ascii="Times New Roman" w:hAnsi="Times New Roman"/>
          <w:sz w:val="24"/>
          <w:szCs w:val="24"/>
        </w:rPr>
        <w:t>100.740.493,- Ft-os - a 10 %-</w:t>
      </w:r>
      <w:proofErr w:type="spellStart"/>
      <w:r w:rsidR="00DC1258" w:rsidRPr="00DC1258">
        <w:rPr>
          <w:rFonts w:ascii="Times New Roman" w:hAnsi="Times New Roman"/>
          <w:sz w:val="24"/>
          <w:szCs w:val="24"/>
        </w:rPr>
        <w:t>os</w:t>
      </w:r>
      <w:proofErr w:type="spellEnd"/>
      <w:r w:rsidR="00DC1258" w:rsidRPr="00DC1258">
        <w:rPr>
          <w:rFonts w:ascii="Times New Roman" w:hAnsi="Times New Roman"/>
          <w:sz w:val="24"/>
          <w:szCs w:val="24"/>
        </w:rPr>
        <w:t xml:space="preserve"> tartalékkeretet nem tartalmazó </w:t>
      </w:r>
      <w:r w:rsidRPr="00DC1258">
        <w:rPr>
          <w:rFonts w:ascii="Times New Roman" w:hAnsi="Times New Roman"/>
          <w:sz w:val="24"/>
          <w:szCs w:val="24"/>
        </w:rPr>
        <w:t>-</w:t>
      </w:r>
      <w:r w:rsidRPr="00DC1258">
        <w:rPr>
          <w:rFonts w:ascii="Times New Roman" w:hAnsi="Times New Roman"/>
          <w:b/>
          <w:sz w:val="24"/>
          <w:szCs w:val="24"/>
        </w:rPr>
        <w:t xml:space="preserve"> </w:t>
      </w:r>
      <w:r w:rsidRPr="00DC1258">
        <w:rPr>
          <w:rFonts w:ascii="Times New Roman" w:hAnsi="Times New Roman"/>
          <w:sz w:val="24"/>
          <w:szCs w:val="24"/>
        </w:rPr>
        <w:t>ajánlatával.</w:t>
      </w:r>
      <w:r w:rsidRPr="00C12F13">
        <w:rPr>
          <w:rFonts w:ascii="Times New Roman" w:hAnsi="Times New Roman"/>
          <w:sz w:val="24"/>
          <w:szCs w:val="24"/>
        </w:rPr>
        <w:t xml:space="preserve"> </w:t>
      </w:r>
    </w:p>
    <w:p w:rsidR="009F4BBC" w:rsidRPr="0042052E" w:rsidRDefault="009F4BBC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  <w:lang w:val="x-none"/>
        </w:rPr>
      </w:pP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42052E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42052E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16.</w:t>
      </w: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D4689A" w:rsidRPr="0042052E" w:rsidRDefault="00D4689A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F63614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V.</w:t>
      </w: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Budapest Főváros VII. kerület Erzsébetváros Önkormányzata Képviselő-testületének Pénzügyi és Kerületfejlesztési Bizottsága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 xml:space="preserve">…../2026. (III. </w:t>
      </w:r>
      <w:r w:rsidR="00455978">
        <w:rPr>
          <w:rFonts w:ascii="Times New Roman" w:hAnsi="Times New Roman"/>
          <w:b/>
          <w:sz w:val="24"/>
          <w:szCs w:val="24"/>
          <w:u w:val="single"/>
        </w:rPr>
        <w:t>16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A43FD9" w:rsidRPr="00A43FD9">
        <w:rPr>
          <w:rFonts w:ascii="Times New Roman" w:hAnsi="Times New Roman"/>
          <w:b/>
          <w:bCs/>
          <w:sz w:val="24"/>
          <w:szCs w:val="24"/>
          <w:u w:val="single"/>
        </w:rPr>
        <w:t>Madách Imre út - közterület megújítás</w:t>
      </w:r>
      <w:r w:rsidR="00280F61" w:rsidRPr="0042052E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="00280F61"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tárgyú közbeszerzési eljárásra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vonatkozó szerződés végleges szövege tárgyában</w:t>
      </w: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</w:p>
    <w:p w:rsidR="00A80EE4" w:rsidRPr="0042052E" w:rsidRDefault="00A1234D" w:rsidP="00A80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„</w:t>
      </w:r>
      <w:r w:rsidRPr="002E7A88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” </w:t>
      </w:r>
      <w:r w:rsidRPr="009C13FA">
        <w:rPr>
          <w:rFonts w:ascii="Times New Roman" w:hAnsi="Times New Roman"/>
          <w:color w:val="000000" w:themeColor="text1"/>
          <w:sz w:val="24"/>
          <w:szCs w:val="24"/>
        </w:rPr>
        <w:t>tárgyú közbeszerzési eljárásra vonatkozó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>, a jelen határozat mellékletét képező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1696">
        <w:rPr>
          <w:rFonts w:ascii="Times New Roman" w:hAnsi="Times New Roman"/>
          <w:color w:val="000000" w:themeColor="text1"/>
          <w:sz w:val="24"/>
          <w:szCs w:val="24"/>
        </w:rPr>
        <w:t xml:space="preserve">kivitelezési </w:t>
      </w:r>
      <w:r w:rsidRPr="00011F77">
        <w:rPr>
          <w:rFonts w:ascii="Times New Roman" w:hAnsi="Times New Roman"/>
          <w:b/>
          <w:color w:val="000000" w:themeColor="text1"/>
          <w:sz w:val="24"/>
          <w:szCs w:val="24"/>
        </w:rPr>
        <w:t>sze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rződés végleges szövegét elfogadja.</w:t>
      </w:r>
    </w:p>
    <w:p w:rsidR="00A80EE4" w:rsidRDefault="00A80EE4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42052E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42052E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F5FC9" w:rsidRPr="0042052E" w:rsidRDefault="000F5FC9" w:rsidP="000F5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FC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16.</w:t>
      </w: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F63614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6286" w:rsidRPr="0042052E" w:rsidRDefault="00A1234D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53F23CEC36D04DFEB6B822927939C0B9"/>
          </w:placeholder>
        </w:sdtPr>
        <w:sdtEndPr/>
        <w:sdtContent>
          <w:r w:rsidRPr="0042052E">
            <w:rPr>
              <w:rFonts w:ascii="Times New Roman" w:hAnsi="Times New Roman"/>
              <w:sz w:val="24"/>
              <w:szCs w:val="24"/>
            </w:rPr>
            <w:t>202</w:t>
          </w:r>
          <w:r w:rsidR="00A43FD9">
            <w:rPr>
              <w:rFonts w:ascii="Times New Roman" w:hAnsi="Times New Roman"/>
              <w:sz w:val="24"/>
              <w:szCs w:val="24"/>
            </w:rPr>
            <w:t>6</w:t>
          </w:r>
          <w:r w:rsidR="003E45E6" w:rsidRPr="0042052E">
            <w:rPr>
              <w:rFonts w:ascii="Times New Roman" w:hAnsi="Times New Roman"/>
              <w:sz w:val="24"/>
              <w:szCs w:val="24"/>
            </w:rPr>
            <w:t xml:space="preserve">. </w:t>
          </w:r>
          <w:r w:rsidR="00455978">
            <w:rPr>
              <w:rFonts w:ascii="Times New Roman" w:hAnsi="Times New Roman"/>
              <w:sz w:val="24"/>
              <w:szCs w:val="24"/>
            </w:rPr>
            <w:t>március 11.</w:t>
          </w:r>
        </w:sdtContent>
      </w:sdt>
    </w:p>
    <w:p w:rsidR="00FB6286" w:rsidRPr="0042052E" w:rsidRDefault="00FB6286" w:rsidP="005334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3D5148" w:rsidRDefault="00A1234D" w:rsidP="00A43F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3D5148">
        <w:rPr>
          <w:rFonts w:ascii="Times New Roman" w:hAnsi="Times New Roman"/>
          <w:sz w:val="24"/>
          <w:szCs w:val="24"/>
        </w:rPr>
        <w:t xml:space="preserve">dr. </w:t>
      </w:r>
      <w:r>
        <w:rPr>
          <w:rFonts w:ascii="Times New Roman" w:hAnsi="Times New Roman"/>
          <w:sz w:val="24"/>
          <w:szCs w:val="24"/>
        </w:rPr>
        <w:t>Jávori Péter</w:t>
      </w:r>
    </w:p>
    <w:p w:rsidR="00A43FD9" w:rsidRPr="003D5148" w:rsidRDefault="00A1234D" w:rsidP="00A43F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főosztályvezető</w:t>
      </w:r>
    </w:p>
    <w:p w:rsidR="00F20E47" w:rsidRDefault="00F20E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20E47" w:rsidRDefault="00F20E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20E47" w:rsidRDefault="00F20E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20E47" w:rsidRDefault="00F20E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20E47" w:rsidRDefault="00F20E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55978" w:rsidRDefault="00455978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55978" w:rsidRDefault="00455978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55978" w:rsidRDefault="00455978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B6286" w:rsidRPr="0042052E" w:rsidRDefault="00A1234D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052E">
        <w:rPr>
          <w:rFonts w:ascii="Times New Roman" w:hAnsi="Times New Roman"/>
          <w:b/>
          <w:sz w:val="24"/>
          <w:szCs w:val="24"/>
          <w:u w:val="single"/>
        </w:rPr>
        <w:t>Mellékletek</w:t>
      </w:r>
      <w:r w:rsidRPr="0042052E">
        <w:rPr>
          <w:rFonts w:ascii="Times New Roman" w:hAnsi="Times New Roman"/>
          <w:b/>
          <w:sz w:val="24"/>
          <w:szCs w:val="24"/>
        </w:rPr>
        <w:t>:</w:t>
      </w:r>
    </w:p>
    <w:p w:rsidR="00FB6286" w:rsidRPr="0042052E" w:rsidRDefault="00FB6286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6286" w:rsidRPr="0042052E" w:rsidRDefault="00A1234D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</w:rPr>
        <w:t>Az előterjesztés mellékletei:</w:t>
      </w:r>
    </w:p>
    <w:p w:rsidR="001937FE" w:rsidRPr="0042052E" w:rsidRDefault="001937FE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42052E" w:rsidRDefault="00A1234D" w:rsidP="005334C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>melléklet: ajánlat</w:t>
      </w:r>
      <w:r w:rsidR="00AD6D02" w:rsidRPr="0042052E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 xml:space="preserve"> felhívás</w:t>
      </w:r>
    </w:p>
    <w:p w:rsidR="00FB6286" w:rsidRPr="0042052E" w:rsidRDefault="00A1234D" w:rsidP="005334C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>melléklet: bontási jegyzőkönyv</w:t>
      </w:r>
    </w:p>
    <w:p w:rsidR="00CB2BC0" w:rsidRPr="0042052E" w:rsidRDefault="00A1234D" w:rsidP="00CB2BC0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="Calibri" w:hAnsi="Times New Roman"/>
          <w:sz w:val="24"/>
          <w:szCs w:val="24"/>
          <w:lang w:eastAsia="en-US"/>
        </w:rPr>
        <w:t>melléklet: Bírálóbizottság ülésének jegyzőkönyve</w:t>
      </w:r>
    </w:p>
    <w:bookmarkEnd w:id="2"/>
    <w:p w:rsidR="00CB2BC0" w:rsidRPr="0042052E" w:rsidRDefault="00CB2BC0" w:rsidP="00983A6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83A67" w:rsidRPr="0042052E" w:rsidRDefault="00983A67" w:rsidP="00983A67">
      <w:pPr>
        <w:pStyle w:val="Nincstrkz"/>
        <w:rPr>
          <w:rFonts w:ascii="Times New Roman" w:hAnsi="Times New Roman"/>
          <w:sz w:val="24"/>
          <w:szCs w:val="24"/>
        </w:rPr>
      </w:pPr>
    </w:p>
    <w:p w:rsidR="00983A67" w:rsidRPr="0042052E" w:rsidRDefault="00A1234D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</w:rPr>
        <w:t>A határozati javaslat melléklete:</w:t>
      </w:r>
    </w:p>
    <w:p w:rsidR="00983A67" w:rsidRPr="0042052E" w:rsidRDefault="00983A67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83A67" w:rsidRPr="0042052E" w:rsidRDefault="00A1234D" w:rsidP="009E724E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hAnsi="Times New Roman"/>
          <w:sz w:val="24"/>
          <w:szCs w:val="24"/>
        </w:rPr>
        <w:t xml:space="preserve">melléklet: </w:t>
      </w:r>
      <w:r w:rsidR="00601696">
        <w:rPr>
          <w:rFonts w:ascii="Times New Roman" w:hAnsi="Times New Roman"/>
          <w:sz w:val="24"/>
          <w:szCs w:val="24"/>
        </w:rPr>
        <w:t>kivitelezési</w:t>
      </w:r>
      <w:r w:rsidR="000E638D">
        <w:rPr>
          <w:rFonts w:ascii="Times New Roman" w:hAnsi="Times New Roman"/>
          <w:sz w:val="24"/>
          <w:szCs w:val="24"/>
        </w:rPr>
        <w:t xml:space="preserve"> </w:t>
      </w:r>
      <w:r w:rsidRPr="0042052E">
        <w:rPr>
          <w:rFonts w:ascii="Times New Roman" w:hAnsi="Times New Roman"/>
          <w:sz w:val="24"/>
          <w:szCs w:val="24"/>
        </w:rPr>
        <w:t xml:space="preserve">szerződés végleges szövege </w:t>
      </w:r>
      <w:bookmarkEnd w:id="0"/>
      <w:bookmarkEnd w:id="1"/>
      <w:bookmarkEnd w:id="3"/>
      <w:bookmarkEnd w:id="4"/>
    </w:p>
    <w:sectPr w:rsidR="00983A67" w:rsidRPr="0042052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49C" w:rsidRDefault="00A1349C">
      <w:pPr>
        <w:spacing w:after="0" w:line="240" w:lineRule="auto"/>
      </w:pPr>
      <w:r>
        <w:separator/>
      </w:r>
    </w:p>
  </w:endnote>
  <w:endnote w:type="continuationSeparator" w:id="0">
    <w:p w:rsidR="00A1349C" w:rsidRDefault="00A1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1234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B25F9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49C" w:rsidRDefault="00A1349C">
      <w:pPr>
        <w:spacing w:after="0" w:line="240" w:lineRule="auto"/>
      </w:pPr>
      <w:r>
        <w:separator/>
      </w:r>
    </w:p>
  </w:footnote>
  <w:footnote w:type="continuationSeparator" w:id="0">
    <w:p w:rsidR="00A1349C" w:rsidRDefault="00A13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96828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CE66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20CB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86F1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A48E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86F0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F6BD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8E7B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F044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3089F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74F380" w:tentative="1">
      <w:start w:val="1"/>
      <w:numFmt w:val="lowerLetter"/>
      <w:lvlText w:val="%2."/>
      <w:lvlJc w:val="left"/>
      <w:pPr>
        <w:ind w:left="1440" w:hanging="360"/>
      </w:pPr>
    </w:lvl>
    <w:lvl w:ilvl="2" w:tplc="277C4E8E" w:tentative="1">
      <w:start w:val="1"/>
      <w:numFmt w:val="lowerRoman"/>
      <w:lvlText w:val="%3."/>
      <w:lvlJc w:val="right"/>
      <w:pPr>
        <w:ind w:left="2160" w:hanging="180"/>
      </w:pPr>
    </w:lvl>
    <w:lvl w:ilvl="3" w:tplc="0E80AE84" w:tentative="1">
      <w:start w:val="1"/>
      <w:numFmt w:val="decimal"/>
      <w:lvlText w:val="%4."/>
      <w:lvlJc w:val="left"/>
      <w:pPr>
        <w:ind w:left="2880" w:hanging="360"/>
      </w:pPr>
    </w:lvl>
    <w:lvl w:ilvl="4" w:tplc="A93611BA" w:tentative="1">
      <w:start w:val="1"/>
      <w:numFmt w:val="lowerLetter"/>
      <w:lvlText w:val="%5."/>
      <w:lvlJc w:val="left"/>
      <w:pPr>
        <w:ind w:left="3600" w:hanging="360"/>
      </w:pPr>
    </w:lvl>
    <w:lvl w:ilvl="5" w:tplc="6EC4DB3A" w:tentative="1">
      <w:start w:val="1"/>
      <w:numFmt w:val="lowerRoman"/>
      <w:lvlText w:val="%6."/>
      <w:lvlJc w:val="right"/>
      <w:pPr>
        <w:ind w:left="4320" w:hanging="180"/>
      </w:pPr>
    </w:lvl>
    <w:lvl w:ilvl="6" w:tplc="D01A2AB8" w:tentative="1">
      <w:start w:val="1"/>
      <w:numFmt w:val="decimal"/>
      <w:lvlText w:val="%7."/>
      <w:lvlJc w:val="left"/>
      <w:pPr>
        <w:ind w:left="5040" w:hanging="360"/>
      </w:pPr>
    </w:lvl>
    <w:lvl w:ilvl="7" w:tplc="2D208826" w:tentative="1">
      <w:start w:val="1"/>
      <w:numFmt w:val="lowerLetter"/>
      <w:lvlText w:val="%8."/>
      <w:lvlJc w:val="left"/>
      <w:pPr>
        <w:ind w:left="5760" w:hanging="360"/>
      </w:pPr>
    </w:lvl>
    <w:lvl w:ilvl="8" w:tplc="C1F0B2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0881C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8817FA" w:tentative="1">
      <w:start w:val="1"/>
      <w:numFmt w:val="lowerLetter"/>
      <w:lvlText w:val="%2."/>
      <w:lvlJc w:val="left"/>
      <w:pPr>
        <w:ind w:left="1800" w:hanging="360"/>
      </w:pPr>
    </w:lvl>
    <w:lvl w:ilvl="2" w:tplc="47A60FD6" w:tentative="1">
      <w:start w:val="1"/>
      <w:numFmt w:val="lowerRoman"/>
      <w:lvlText w:val="%3."/>
      <w:lvlJc w:val="right"/>
      <w:pPr>
        <w:ind w:left="2520" w:hanging="180"/>
      </w:pPr>
    </w:lvl>
    <w:lvl w:ilvl="3" w:tplc="D792B87E" w:tentative="1">
      <w:start w:val="1"/>
      <w:numFmt w:val="decimal"/>
      <w:lvlText w:val="%4."/>
      <w:lvlJc w:val="left"/>
      <w:pPr>
        <w:ind w:left="3240" w:hanging="360"/>
      </w:pPr>
    </w:lvl>
    <w:lvl w:ilvl="4" w:tplc="6B0E7CE4" w:tentative="1">
      <w:start w:val="1"/>
      <w:numFmt w:val="lowerLetter"/>
      <w:lvlText w:val="%5."/>
      <w:lvlJc w:val="left"/>
      <w:pPr>
        <w:ind w:left="3960" w:hanging="360"/>
      </w:pPr>
    </w:lvl>
    <w:lvl w:ilvl="5" w:tplc="BF54B298" w:tentative="1">
      <w:start w:val="1"/>
      <w:numFmt w:val="lowerRoman"/>
      <w:lvlText w:val="%6."/>
      <w:lvlJc w:val="right"/>
      <w:pPr>
        <w:ind w:left="4680" w:hanging="180"/>
      </w:pPr>
    </w:lvl>
    <w:lvl w:ilvl="6" w:tplc="0E6A4A02" w:tentative="1">
      <w:start w:val="1"/>
      <w:numFmt w:val="decimal"/>
      <w:lvlText w:val="%7."/>
      <w:lvlJc w:val="left"/>
      <w:pPr>
        <w:ind w:left="5400" w:hanging="360"/>
      </w:pPr>
    </w:lvl>
    <w:lvl w:ilvl="7" w:tplc="C5A866BE" w:tentative="1">
      <w:start w:val="1"/>
      <w:numFmt w:val="lowerLetter"/>
      <w:lvlText w:val="%8."/>
      <w:lvlJc w:val="left"/>
      <w:pPr>
        <w:ind w:left="6120" w:hanging="360"/>
      </w:pPr>
    </w:lvl>
    <w:lvl w:ilvl="8" w:tplc="20C0E0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EAE1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DE38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42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27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3AF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03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E7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E26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CCC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4FCA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6B3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83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8B0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26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689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0B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C1A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E4AE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2102D4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AC40A08" w:tentative="1">
      <w:start w:val="1"/>
      <w:numFmt w:val="lowerLetter"/>
      <w:lvlText w:val="%2."/>
      <w:lvlJc w:val="left"/>
      <w:pPr>
        <w:ind w:left="1146" w:hanging="360"/>
      </w:pPr>
    </w:lvl>
    <w:lvl w:ilvl="2" w:tplc="544A2D2C" w:tentative="1">
      <w:start w:val="1"/>
      <w:numFmt w:val="lowerRoman"/>
      <w:lvlText w:val="%3."/>
      <w:lvlJc w:val="right"/>
      <w:pPr>
        <w:ind w:left="1866" w:hanging="180"/>
      </w:pPr>
    </w:lvl>
    <w:lvl w:ilvl="3" w:tplc="70306BD2" w:tentative="1">
      <w:start w:val="1"/>
      <w:numFmt w:val="decimal"/>
      <w:lvlText w:val="%4."/>
      <w:lvlJc w:val="left"/>
      <w:pPr>
        <w:ind w:left="2586" w:hanging="360"/>
      </w:pPr>
    </w:lvl>
    <w:lvl w:ilvl="4" w:tplc="B9C8BFF2" w:tentative="1">
      <w:start w:val="1"/>
      <w:numFmt w:val="lowerLetter"/>
      <w:lvlText w:val="%5."/>
      <w:lvlJc w:val="left"/>
      <w:pPr>
        <w:ind w:left="3306" w:hanging="360"/>
      </w:pPr>
    </w:lvl>
    <w:lvl w:ilvl="5" w:tplc="37D0B8C2" w:tentative="1">
      <w:start w:val="1"/>
      <w:numFmt w:val="lowerRoman"/>
      <w:lvlText w:val="%6."/>
      <w:lvlJc w:val="right"/>
      <w:pPr>
        <w:ind w:left="4026" w:hanging="180"/>
      </w:pPr>
    </w:lvl>
    <w:lvl w:ilvl="6" w:tplc="95740BC8" w:tentative="1">
      <w:start w:val="1"/>
      <w:numFmt w:val="decimal"/>
      <w:lvlText w:val="%7."/>
      <w:lvlJc w:val="left"/>
      <w:pPr>
        <w:ind w:left="4746" w:hanging="360"/>
      </w:pPr>
    </w:lvl>
    <w:lvl w:ilvl="7" w:tplc="36AAA5D8" w:tentative="1">
      <w:start w:val="1"/>
      <w:numFmt w:val="lowerLetter"/>
      <w:lvlText w:val="%8."/>
      <w:lvlJc w:val="left"/>
      <w:pPr>
        <w:ind w:left="5466" w:hanging="360"/>
      </w:pPr>
    </w:lvl>
    <w:lvl w:ilvl="8" w:tplc="D232663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8271CF8"/>
    <w:multiLevelType w:val="hybridMultilevel"/>
    <w:tmpl w:val="8DE61BBE"/>
    <w:lvl w:ilvl="0" w:tplc="0ED8DD28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0E6C7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4A8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2F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C3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CA42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C2D4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34D9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A3DE2"/>
    <w:multiLevelType w:val="hybridMultilevel"/>
    <w:tmpl w:val="7BB2BCAA"/>
    <w:lvl w:ilvl="0" w:tplc="6D6081BA">
      <w:start w:val="1"/>
      <w:numFmt w:val="decimal"/>
      <w:lvlText w:val="%1."/>
      <w:lvlJc w:val="left"/>
      <w:pPr>
        <w:ind w:left="720" w:hanging="360"/>
      </w:pPr>
    </w:lvl>
    <w:lvl w:ilvl="1" w:tplc="4762D6D4">
      <w:start w:val="1"/>
      <w:numFmt w:val="lowerLetter"/>
      <w:lvlText w:val="%2."/>
      <w:lvlJc w:val="left"/>
      <w:pPr>
        <w:ind w:left="1440" w:hanging="360"/>
      </w:pPr>
    </w:lvl>
    <w:lvl w:ilvl="2" w:tplc="1256B66A">
      <w:start w:val="1"/>
      <w:numFmt w:val="lowerRoman"/>
      <w:lvlText w:val="%3."/>
      <w:lvlJc w:val="right"/>
      <w:pPr>
        <w:ind w:left="2160" w:hanging="180"/>
      </w:pPr>
    </w:lvl>
    <w:lvl w:ilvl="3" w:tplc="A54CD4FC">
      <w:start w:val="1"/>
      <w:numFmt w:val="decimal"/>
      <w:lvlText w:val="%4."/>
      <w:lvlJc w:val="left"/>
      <w:pPr>
        <w:ind w:left="2880" w:hanging="360"/>
      </w:pPr>
    </w:lvl>
    <w:lvl w:ilvl="4" w:tplc="7D665782">
      <w:start w:val="1"/>
      <w:numFmt w:val="lowerLetter"/>
      <w:lvlText w:val="%5."/>
      <w:lvlJc w:val="left"/>
      <w:pPr>
        <w:ind w:left="3600" w:hanging="360"/>
      </w:pPr>
    </w:lvl>
    <w:lvl w:ilvl="5" w:tplc="999EB306">
      <w:start w:val="1"/>
      <w:numFmt w:val="lowerRoman"/>
      <w:lvlText w:val="%6."/>
      <w:lvlJc w:val="right"/>
      <w:pPr>
        <w:ind w:left="4320" w:hanging="180"/>
      </w:pPr>
    </w:lvl>
    <w:lvl w:ilvl="6" w:tplc="7B784FC8">
      <w:start w:val="1"/>
      <w:numFmt w:val="decimal"/>
      <w:lvlText w:val="%7."/>
      <w:lvlJc w:val="left"/>
      <w:pPr>
        <w:ind w:left="5040" w:hanging="360"/>
      </w:pPr>
    </w:lvl>
    <w:lvl w:ilvl="7" w:tplc="2AEC2596">
      <w:start w:val="1"/>
      <w:numFmt w:val="lowerLetter"/>
      <w:lvlText w:val="%8."/>
      <w:lvlJc w:val="left"/>
      <w:pPr>
        <w:ind w:left="5760" w:hanging="360"/>
      </w:pPr>
    </w:lvl>
    <w:lvl w:ilvl="8" w:tplc="47C6D6B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F09C35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B4A51C" w:tentative="1">
      <w:start w:val="1"/>
      <w:numFmt w:val="lowerLetter"/>
      <w:lvlText w:val="%2."/>
      <w:lvlJc w:val="left"/>
      <w:pPr>
        <w:ind w:left="1440" w:hanging="360"/>
      </w:pPr>
    </w:lvl>
    <w:lvl w:ilvl="2" w:tplc="A29833AA" w:tentative="1">
      <w:start w:val="1"/>
      <w:numFmt w:val="lowerRoman"/>
      <w:lvlText w:val="%3."/>
      <w:lvlJc w:val="right"/>
      <w:pPr>
        <w:ind w:left="2160" w:hanging="180"/>
      </w:pPr>
    </w:lvl>
    <w:lvl w:ilvl="3" w:tplc="88E66C2A" w:tentative="1">
      <w:start w:val="1"/>
      <w:numFmt w:val="decimal"/>
      <w:lvlText w:val="%4."/>
      <w:lvlJc w:val="left"/>
      <w:pPr>
        <w:ind w:left="2880" w:hanging="360"/>
      </w:pPr>
    </w:lvl>
    <w:lvl w:ilvl="4" w:tplc="F61E9A64" w:tentative="1">
      <w:start w:val="1"/>
      <w:numFmt w:val="lowerLetter"/>
      <w:lvlText w:val="%5."/>
      <w:lvlJc w:val="left"/>
      <w:pPr>
        <w:ind w:left="3600" w:hanging="360"/>
      </w:pPr>
    </w:lvl>
    <w:lvl w:ilvl="5" w:tplc="5AFCF94E" w:tentative="1">
      <w:start w:val="1"/>
      <w:numFmt w:val="lowerRoman"/>
      <w:lvlText w:val="%6."/>
      <w:lvlJc w:val="right"/>
      <w:pPr>
        <w:ind w:left="4320" w:hanging="180"/>
      </w:pPr>
    </w:lvl>
    <w:lvl w:ilvl="6" w:tplc="BA9A5EBC" w:tentative="1">
      <w:start w:val="1"/>
      <w:numFmt w:val="decimal"/>
      <w:lvlText w:val="%7."/>
      <w:lvlJc w:val="left"/>
      <w:pPr>
        <w:ind w:left="5040" w:hanging="360"/>
      </w:pPr>
    </w:lvl>
    <w:lvl w:ilvl="7" w:tplc="DACEBE90" w:tentative="1">
      <w:start w:val="1"/>
      <w:numFmt w:val="lowerLetter"/>
      <w:lvlText w:val="%8."/>
      <w:lvlJc w:val="left"/>
      <w:pPr>
        <w:ind w:left="5760" w:hanging="360"/>
      </w:pPr>
    </w:lvl>
    <w:lvl w:ilvl="8" w:tplc="1CFE9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7EA4C8A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BBA0624">
      <w:start w:val="1"/>
      <w:numFmt w:val="lowerLetter"/>
      <w:lvlText w:val="%2."/>
      <w:lvlJc w:val="left"/>
      <w:pPr>
        <w:ind w:left="1365" w:hanging="360"/>
      </w:pPr>
    </w:lvl>
    <w:lvl w:ilvl="2" w:tplc="DD5CD6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0C71C8" w:tentative="1">
      <w:start w:val="1"/>
      <w:numFmt w:val="decimal"/>
      <w:lvlText w:val="%4."/>
      <w:lvlJc w:val="left"/>
      <w:pPr>
        <w:ind w:left="2805" w:hanging="360"/>
      </w:pPr>
    </w:lvl>
    <w:lvl w:ilvl="4" w:tplc="A9A24914" w:tentative="1">
      <w:start w:val="1"/>
      <w:numFmt w:val="lowerLetter"/>
      <w:lvlText w:val="%5."/>
      <w:lvlJc w:val="left"/>
      <w:pPr>
        <w:ind w:left="3525" w:hanging="360"/>
      </w:pPr>
    </w:lvl>
    <w:lvl w:ilvl="5" w:tplc="FC503B26" w:tentative="1">
      <w:start w:val="1"/>
      <w:numFmt w:val="lowerRoman"/>
      <w:lvlText w:val="%6."/>
      <w:lvlJc w:val="right"/>
      <w:pPr>
        <w:ind w:left="4245" w:hanging="180"/>
      </w:pPr>
    </w:lvl>
    <w:lvl w:ilvl="6" w:tplc="7938C2DC" w:tentative="1">
      <w:start w:val="1"/>
      <w:numFmt w:val="decimal"/>
      <w:lvlText w:val="%7."/>
      <w:lvlJc w:val="left"/>
      <w:pPr>
        <w:ind w:left="4965" w:hanging="360"/>
      </w:pPr>
    </w:lvl>
    <w:lvl w:ilvl="7" w:tplc="1242D004" w:tentative="1">
      <w:start w:val="1"/>
      <w:numFmt w:val="lowerLetter"/>
      <w:lvlText w:val="%8."/>
      <w:lvlJc w:val="left"/>
      <w:pPr>
        <w:ind w:left="5685" w:hanging="360"/>
      </w:pPr>
    </w:lvl>
    <w:lvl w:ilvl="8" w:tplc="E8E07A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CFE07D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0FAEF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ECFF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C6C1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C09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229F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0E5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4C54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A287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B16BA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F2E7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B45B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CA43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964A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BE85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5EB2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3EA6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628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3D235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D8279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5AA1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BC11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4A64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E438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FA2F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A6DF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4200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0E62328"/>
    <w:multiLevelType w:val="hybridMultilevel"/>
    <w:tmpl w:val="23A6EA3C"/>
    <w:lvl w:ilvl="0" w:tplc="ACF60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2F60D66" w:tentative="1">
      <w:start w:val="1"/>
      <w:numFmt w:val="lowerLetter"/>
      <w:lvlText w:val="%2."/>
      <w:lvlJc w:val="left"/>
      <w:pPr>
        <w:ind w:left="1440" w:hanging="360"/>
      </w:pPr>
    </w:lvl>
    <w:lvl w:ilvl="2" w:tplc="88A23F8C" w:tentative="1">
      <w:start w:val="1"/>
      <w:numFmt w:val="lowerRoman"/>
      <w:lvlText w:val="%3."/>
      <w:lvlJc w:val="right"/>
      <w:pPr>
        <w:ind w:left="2160" w:hanging="180"/>
      </w:pPr>
    </w:lvl>
    <w:lvl w:ilvl="3" w:tplc="6820FFA4" w:tentative="1">
      <w:start w:val="1"/>
      <w:numFmt w:val="decimal"/>
      <w:lvlText w:val="%4."/>
      <w:lvlJc w:val="left"/>
      <w:pPr>
        <w:ind w:left="2880" w:hanging="360"/>
      </w:pPr>
    </w:lvl>
    <w:lvl w:ilvl="4" w:tplc="B994F22E" w:tentative="1">
      <w:start w:val="1"/>
      <w:numFmt w:val="lowerLetter"/>
      <w:lvlText w:val="%5."/>
      <w:lvlJc w:val="left"/>
      <w:pPr>
        <w:ind w:left="3600" w:hanging="360"/>
      </w:pPr>
    </w:lvl>
    <w:lvl w:ilvl="5" w:tplc="5BA8C50A" w:tentative="1">
      <w:start w:val="1"/>
      <w:numFmt w:val="lowerRoman"/>
      <w:lvlText w:val="%6."/>
      <w:lvlJc w:val="right"/>
      <w:pPr>
        <w:ind w:left="4320" w:hanging="180"/>
      </w:pPr>
    </w:lvl>
    <w:lvl w:ilvl="6" w:tplc="A3846F9E" w:tentative="1">
      <w:start w:val="1"/>
      <w:numFmt w:val="decimal"/>
      <w:lvlText w:val="%7."/>
      <w:lvlJc w:val="left"/>
      <w:pPr>
        <w:ind w:left="5040" w:hanging="360"/>
      </w:pPr>
    </w:lvl>
    <w:lvl w:ilvl="7" w:tplc="5CDCE20E" w:tentative="1">
      <w:start w:val="1"/>
      <w:numFmt w:val="lowerLetter"/>
      <w:lvlText w:val="%8."/>
      <w:lvlJc w:val="left"/>
      <w:pPr>
        <w:ind w:left="5760" w:hanging="360"/>
      </w:pPr>
    </w:lvl>
    <w:lvl w:ilvl="8" w:tplc="C794E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95821212">
      <w:start w:val="1"/>
      <w:numFmt w:val="upperLetter"/>
      <w:lvlText w:val="%1."/>
      <w:lvlJc w:val="left"/>
      <w:pPr>
        <w:ind w:left="720" w:hanging="360"/>
      </w:pPr>
    </w:lvl>
    <w:lvl w:ilvl="1" w:tplc="94D2CE4C" w:tentative="1">
      <w:start w:val="1"/>
      <w:numFmt w:val="lowerLetter"/>
      <w:lvlText w:val="%2."/>
      <w:lvlJc w:val="left"/>
      <w:pPr>
        <w:ind w:left="1440" w:hanging="360"/>
      </w:pPr>
    </w:lvl>
    <w:lvl w:ilvl="2" w:tplc="F16A1F4A" w:tentative="1">
      <w:start w:val="1"/>
      <w:numFmt w:val="lowerRoman"/>
      <w:lvlText w:val="%3."/>
      <w:lvlJc w:val="right"/>
      <w:pPr>
        <w:ind w:left="2160" w:hanging="180"/>
      </w:pPr>
    </w:lvl>
    <w:lvl w:ilvl="3" w:tplc="DEB6A5C8" w:tentative="1">
      <w:start w:val="1"/>
      <w:numFmt w:val="decimal"/>
      <w:lvlText w:val="%4."/>
      <w:lvlJc w:val="left"/>
      <w:pPr>
        <w:ind w:left="2880" w:hanging="360"/>
      </w:pPr>
    </w:lvl>
    <w:lvl w:ilvl="4" w:tplc="968AD97E" w:tentative="1">
      <w:start w:val="1"/>
      <w:numFmt w:val="lowerLetter"/>
      <w:lvlText w:val="%5."/>
      <w:lvlJc w:val="left"/>
      <w:pPr>
        <w:ind w:left="3600" w:hanging="360"/>
      </w:pPr>
    </w:lvl>
    <w:lvl w:ilvl="5" w:tplc="5810E13E" w:tentative="1">
      <w:start w:val="1"/>
      <w:numFmt w:val="lowerRoman"/>
      <w:lvlText w:val="%6."/>
      <w:lvlJc w:val="right"/>
      <w:pPr>
        <w:ind w:left="4320" w:hanging="180"/>
      </w:pPr>
    </w:lvl>
    <w:lvl w:ilvl="6" w:tplc="AE3A6460" w:tentative="1">
      <w:start w:val="1"/>
      <w:numFmt w:val="decimal"/>
      <w:lvlText w:val="%7."/>
      <w:lvlJc w:val="left"/>
      <w:pPr>
        <w:ind w:left="5040" w:hanging="360"/>
      </w:pPr>
    </w:lvl>
    <w:lvl w:ilvl="7" w:tplc="1C34463E" w:tentative="1">
      <w:start w:val="1"/>
      <w:numFmt w:val="lowerLetter"/>
      <w:lvlText w:val="%8."/>
      <w:lvlJc w:val="left"/>
      <w:pPr>
        <w:ind w:left="5760" w:hanging="360"/>
      </w:pPr>
    </w:lvl>
    <w:lvl w:ilvl="8" w:tplc="17241F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D0ABA"/>
    <w:multiLevelType w:val="hybridMultilevel"/>
    <w:tmpl w:val="2FD2F456"/>
    <w:lvl w:ilvl="0" w:tplc="092AE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0669D6" w:tentative="1">
      <w:start w:val="1"/>
      <w:numFmt w:val="lowerLetter"/>
      <w:lvlText w:val="%2."/>
      <w:lvlJc w:val="left"/>
      <w:pPr>
        <w:ind w:left="1440" w:hanging="360"/>
      </w:pPr>
    </w:lvl>
    <w:lvl w:ilvl="2" w:tplc="A486269E" w:tentative="1">
      <w:start w:val="1"/>
      <w:numFmt w:val="lowerRoman"/>
      <w:lvlText w:val="%3."/>
      <w:lvlJc w:val="right"/>
      <w:pPr>
        <w:ind w:left="2160" w:hanging="180"/>
      </w:pPr>
    </w:lvl>
    <w:lvl w:ilvl="3" w:tplc="D444BBA4" w:tentative="1">
      <w:start w:val="1"/>
      <w:numFmt w:val="decimal"/>
      <w:lvlText w:val="%4."/>
      <w:lvlJc w:val="left"/>
      <w:pPr>
        <w:ind w:left="2880" w:hanging="360"/>
      </w:pPr>
    </w:lvl>
    <w:lvl w:ilvl="4" w:tplc="2B000852" w:tentative="1">
      <w:start w:val="1"/>
      <w:numFmt w:val="lowerLetter"/>
      <w:lvlText w:val="%5."/>
      <w:lvlJc w:val="left"/>
      <w:pPr>
        <w:ind w:left="3600" w:hanging="360"/>
      </w:pPr>
    </w:lvl>
    <w:lvl w:ilvl="5" w:tplc="6F440C04" w:tentative="1">
      <w:start w:val="1"/>
      <w:numFmt w:val="lowerRoman"/>
      <w:lvlText w:val="%6."/>
      <w:lvlJc w:val="right"/>
      <w:pPr>
        <w:ind w:left="4320" w:hanging="180"/>
      </w:pPr>
    </w:lvl>
    <w:lvl w:ilvl="6" w:tplc="427CE788" w:tentative="1">
      <w:start w:val="1"/>
      <w:numFmt w:val="decimal"/>
      <w:lvlText w:val="%7."/>
      <w:lvlJc w:val="left"/>
      <w:pPr>
        <w:ind w:left="5040" w:hanging="360"/>
      </w:pPr>
    </w:lvl>
    <w:lvl w:ilvl="7" w:tplc="027A557A" w:tentative="1">
      <w:start w:val="1"/>
      <w:numFmt w:val="lowerLetter"/>
      <w:lvlText w:val="%8."/>
      <w:lvlJc w:val="left"/>
      <w:pPr>
        <w:ind w:left="5760" w:hanging="360"/>
      </w:pPr>
    </w:lvl>
    <w:lvl w:ilvl="8" w:tplc="8826AD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49B2A8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9494CA" w:tentative="1">
      <w:start w:val="1"/>
      <w:numFmt w:val="lowerLetter"/>
      <w:lvlText w:val="%2."/>
      <w:lvlJc w:val="left"/>
      <w:pPr>
        <w:ind w:left="1800" w:hanging="360"/>
      </w:pPr>
    </w:lvl>
    <w:lvl w:ilvl="2" w:tplc="7D90936A" w:tentative="1">
      <w:start w:val="1"/>
      <w:numFmt w:val="lowerRoman"/>
      <w:lvlText w:val="%3."/>
      <w:lvlJc w:val="right"/>
      <w:pPr>
        <w:ind w:left="2520" w:hanging="180"/>
      </w:pPr>
    </w:lvl>
    <w:lvl w:ilvl="3" w:tplc="E4D42016" w:tentative="1">
      <w:start w:val="1"/>
      <w:numFmt w:val="decimal"/>
      <w:lvlText w:val="%4."/>
      <w:lvlJc w:val="left"/>
      <w:pPr>
        <w:ind w:left="3240" w:hanging="360"/>
      </w:pPr>
    </w:lvl>
    <w:lvl w:ilvl="4" w:tplc="2F38DBA8" w:tentative="1">
      <w:start w:val="1"/>
      <w:numFmt w:val="lowerLetter"/>
      <w:lvlText w:val="%5."/>
      <w:lvlJc w:val="left"/>
      <w:pPr>
        <w:ind w:left="3960" w:hanging="360"/>
      </w:pPr>
    </w:lvl>
    <w:lvl w:ilvl="5" w:tplc="3744820C" w:tentative="1">
      <w:start w:val="1"/>
      <w:numFmt w:val="lowerRoman"/>
      <w:lvlText w:val="%6."/>
      <w:lvlJc w:val="right"/>
      <w:pPr>
        <w:ind w:left="4680" w:hanging="180"/>
      </w:pPr>
    </w:lvl>
    <w:lvl w:ilvl="6" w:tplc="A0963E20" w:tentative="1">
      <w:start w:val="1"/>
      <w:numFmt w:val="decimal"/>
      <w:lvlText w:val="%7."/>
      <w:lvlJc w:val="left"/>
      <w:pPr>
        <w:ind w:left="5400" w:hanging="360"/>
      </w:pPr>
    </w:lvl>
    <w:lvl w:ilvl="7" w:tplc="BAF6F2A2" w:tentative="1">
      <w:start w:val="1"/>
      <w:numFmt w:val="lowerLetter"/>
      <w:lvlText w:val="%8."/>
      <w:lvlJc w:val="left"/>
      <w:pPr>
        <w:ind w:left="6120" w:hanging="360"/>
      </w:pPr>
    </w:lvl>
    <w:lvl w:ilvl="8" w:tplc="D43EE4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C0B8D7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AED174" w:tentative="1">
      <w:start w:val="1"/>
      <w:numFmt w:val="lowerLetter"/>
      <w:lvlText w:val="%2."/>
      <w:lvlJc w:val="left"/>
      <w:pPr>
        <w:ind w:left="1440" w:hanging="360"/>
      </w:pPr>
    </w:lvl>
    <w:lvl w:ilvl="2" w:tplc="C82CC18A" w:tentative="1">
      <w:start w:val="1"/>
      <w:numFmt w:val="lowerRoman"/>
      <w:lvlText w:val="%3."/>
      <w:lvlJc w:val="right"/>
      <w:pPr>
        <w:ind w:left="2160" w:hanging="180"/>
      </w:pPr>
    </w:lvl>
    <w:lvl w:ilvl="3" w:tplc="82C64526" w:tentative="1">
      <w:start w:val="1"/>
      <w:numFmt w:val="decimal"/>
      <w:lvlText w:val="%4."/>
      <w:lvlJc w:val="left"/>
      <w:pPr>
        <w:ind w:left="2880" w:hanging="360"/>
      </w:pPr>
    </w:lvl>
    <w:lvl w:ilvl="4" w:tplc="4C1A0A3E" w:tentative="1">
      <w:start w:val="1"/>
      <w:numFmt w:val="lowerLetter"/>
      <w:lvlText w:val="%5."/>
      <w:lvlJc w:val="left"/>
      <w:pPr>
        <w:ind w:left="3600" w:hanging="360"/>
      </w:pPr>
    </w:lvl>
    <w:lvl w:ilvl="5" w:tplc="493E58C2" w:tentative="1">
      <w:start w:val="1"/>
      <w:numFmt w:val="lowerRoman"/>
      <w:lvlText w:val="%6."/>
      <w:lvlJc w:val="right"/>
      <w:pPr>
        <w:ind w:left="4320" w:hanging="180"/>
      </w:pPr>
    </w:lvl>
    <w:lvl w:ilvl="6" w:tplc="7BDE6070" w:tentative="1">
      <w:start w:val="1"/>
      <w:numFmt w:val="decimal"/>
      <w:lvlText w:val="%7."/>
      <w:lvlJc w:val="left"/>
      <w:pPr>
        <w:ind w:left="5040" w:hanging="360"/>
      </w:pPr>
    </w:lvl>
    <w:lvl w:ilvl="7" w:tplc="393E8AD6" w:tentative="1">
      <w:start w:val="1"/>
      <w:numFmt w:val="lowerLetter"/>
      <w:lvlText w:val="%8."/>
      <w:lvlJc w:val="left"/>
      <w:pPr>
        <w:ind w:left="5760" w:hanging="360"/>
      </w:pPr>
    </w:lvl>
    <w:lvl w:ilvl="8" w:tplc="C9846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E14250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8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02D4E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FA28B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8DAB5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18E3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CC84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884F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A3A40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1EC4B1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9A21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9416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1CC3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A56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2412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9ECD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7C2D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90FA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61B00A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C8DA50" w:tentative="1">
      <w:start w:val="1"/>
      <w:numFmt w:val="lowerLetter"/>
      <w:lvlText w:val="%2."/>
      <w:lvlJc w:val="left"/>
      <w:pPr>
        <w:ind w:left="1440" w:hanging="360"/>
      </w:pPr>
    </w:lvl>
    <w:lvl w:ilvl="2" w:tplc="DD72DA68" w:tentative="1">
      <w:start w:val="1"/>
      <w:numFmt w:val="lowerRoman"/>
      <w:lvlText w:val="%3."/>
      <w:lvlJc w:val="right"/>
      <w:pPr>
        <w:ind w:left="2160" w:hanging="180"/>
      </w:pPr>
    </w:lvl>
    <w:lvl w:ilvl="3" w:tplc="705045BA" w:tentative="1">
      <w:start w:val="1"/>
      <w:numFmt w:val="decimal"/>
      <w:lvlText w:val="%4."/>
      <w:lvlJc w:val="left"/>
      <w:pPr>
        <w:ind w:left="2880" w:hanging="360"/>
      </w:pPr>
    </w:lvl>
    <w:lvl w:ilvl="4" w:tplc="85FCAF48" w:tentative="1">
      <w:start w:val="1"/>
      <w:numFmt w:val="lowerLetter"/>
      <w:lvlText w:val="%5."/>
      <w:lvlJc w:val="left"/>
      <w:pPr>
        <w:ind w:left="3600" w:hanging="360"/>
      </w:pPr>
    </w:lvl>
    <w:lvl w:ilvl="5" w:tplc="D304E0A2" w:tentative="1">
      <w:start w:val="1"/>
      <w:numFmt w:val="lowerRoman"/>
      <w:lvlText w:val="%6."/>
      <w:lvlJc w:val="right"/>
      <w:pPr>
        <w:ind w:left="4320" w:hanging="180"/>
      </w:pPr>
    </w:lvl>
    <w:lvl w:ilvl="6" w:tplc="637E36EA" w:tentative="1">
      <w:start w:val="1"/>
      <w:numFmt w:val="decimal"/>
      <w:lvlText w:val="%7."/>
      <w:lvlJc w:val="left"/>
      <w:pPr>
        <w:ind w:left="5040" w:hanging="360"/>
      </w:pPr>
    </w:lvl>
    <w:lvl w:ilvl="7" w:tplc="095AFD48" w:tentative="1">
      <w:start w:val="1"/>
      <w:numFmt w:val="lowerLetter"/>
      <w:lvlText w:val="%8."/>
      <w:lvlJc w:val="left"/>
      <w:pPr>
        <w:ind w:left="5760" w:hanging="360"/>
      </w:pPr>
    </w:lvl>
    <w:lvl w:ilvl="8" w:tplc="4704C8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5"/>
  </w:num>
  <w:num w:numId="22">
    <w:abstractNumId w:val="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79A"/>
    <w:rsid w:val="00011A85"/>
    <w:rsid w:val="00011F77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1AE"/>
    <w:rsid w:val="000E4B98"/>
    <w:rsid w:val="000E638D"/>
    <w:rsid w:val="000E6434"/>
    <w:rsid w:val="000E7BC2"/>
    <w:rsid w:val="000F272A"/>
    <w:rsid w:val="000F3A6A"/>
    <w:rsid w:val="000F4AA2"/>
    <w:rsid w:val="000F4E54"/>
    <w:rsid w:val="000F54A0"/>
    <w:rsid w:val="000F5FC9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D8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7FE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92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F61"/>
    <w:rsid w:val="00281DF1"/>
    <w:rsid w:val="002824EB"/>
    <w:rsid w:val="00283D5F"/>
    <w:rsid w:val="00290530"/>
    <w:rsid w:val="002913FA"/>
    <w:rsid w:val="00292F0F"/>
    <w:rsid w:val="00293B77"/>
    <w:rsid w:val="00294E7F"/>
    <w:rsid w:val="002962A9"/>
    <w:rsid w:val="00297953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038"/>
    <w:rsid w:val="002D1654"/>
    <w:rsid w:val="002D5616"/>
    <w:rsid w:val="002E351E"/>
    <w:rsid w:val="002E456D"/>
    <w:rsid w:val="002E7A88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32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C30"/>
    <w:rsid w:val="003D0106"/>
    <w:rsid w:val="003D0183"/>
    <w:rsid w:val="003D13F5"/>
    <w:rsid w:val="003D5148"/>
    <w:rsid w:val="003D5A4B"/>
    <w:rsid w:val="003D7455"/>
    <w:rsid w:val="003E07D4"/>
    <w:rsid w:val="003E45E6"/>
    <w:rsid w:val="003E4A4D"/>
    <w:rsid w:val="003E7940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52E"/>
    <w:rsid w:val="00421F7A"/>
    <w:rsid w:val="00431B06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B90"/>
    <w:rsid w:val="00445EA1"/>
    <w:rsid w:val="00446DCE"/>
    <w:rsid w:val="004518EA"/>
    <w:rsid w:val="0045429F"/>
    <w:rsid w:val="00455121"/>
    <w:rsid w:val="00455978"/>
    <w:rsid w:val="00455C95"/>
    <w:rsid w:val="004563F0"/>
    <w:rsid w:val="00456C6D"/>
    <w:rsid w:val="00462E8A"/>
    <w:rsid w:val="00464C61"/>
    <w:rsid w:val="00465D1F"/>
    <w:rsid w:val="00467321"/>
    <w:rsid w:val="00467753"/>
    <w:rsid w:val="00470147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3AB3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4F9C"/>
    <w:rsid w:val="00525A46"/>
    <w:rsid w:val="00531E1A"/>
    <w:rsid w:val="00531FDF"/>
    <w:rsid w:val="00532B99"/>
    <w:rsid w:val="00532D54"/>
    <w:rsid w:val="005334CE"/>
    <w:rsid w:val="00533E2C"/>
    <w:rsid w:val="00540889"/>
    <w:rsid w:val="00541AF1"/>
    <w:rsid w:val="00552B97"/>
    <w:rsid w:val="00553527"/>
    <w:rsid w:val="00554281"/>
    <w:rsid w:val="00554664"/>
    <w:rsid w:val="005561EA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CEF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384C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696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4948"/>
    <w:rsid w:val="0076500A"/>
    <w:rsid w:val="00766847"/>
    <w:rsid w:val="0077179A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F72"/>
    <w:rsid w:val="00805EA6"/>
    <w:rsid w:val="00807F3C"/>
    <w:rsid w:val="00813491"/>
    <w:rsid w:val="00814AFE"/>
    <w:rsid w:val="00815911"/>
    <w:rsid w:val="00815922"/>
    <w:rsid w:val="00822903"/>
    <w:rsid w:val="0082703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AA7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044"/>
    <w:rsid w:val="008B5B45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0F36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3A27"/>
    <w:rsid w:val="00954765"/>
    <w:rsid w:val="00965081"/>
    <w:rsid w:val="009654E2"/>
    <w:rsid w:val="009709F0"/>
    <w:rsid w:val="0097287E"/>
    <w:rsid w:val="00972B97"/>
    <w:rsid w:val="00975F8C"/>
    <w:rsid w:val="00977C65"/>
    <w:rsid w:val="00977E2E"/>
    <w:rsid w:val="0098020D"/>
    <w:rsid w:val="0098084A"/>
    <w:rsid w:val="0098093B"/>
    <w:rsid w:val="00982D3F"/>
    <w:rsid w:val="00982F53"/>
    <w:rsid w:val="00983A67"/>
    <w:rsid w:val="00986C18"/>
    <w:rsid w:val="00986C1A"/>
    <w:rsid w:val="00993467"/>
    <w:rsid w:val="00994251"/>
    <w:rsid w:val="00994A8B"/>
    <w:rsid w:val="00995469"/>
    <w:rsid w:val="00995809"/>
    <w:rsid w:val="00997D7E"/>
    <w:rsid w:val="009A2931"/>
    <w:rsid w:val="009A3D21"/>
    <w:rsid w:val="009A5879"/>
    <w:rsid w:val="009A734D"/>
    <w:rsid w:val="009A752B"/>
    <w:rsid w:val="009B32DA"/>
    <w:rsid w:val="009B5B64"/>
    <w:rsid w:val="009B6FF1"/>
    <w:rsid w:val="009B7310"/>
    <w:rsid w:val="009B7E9B"/>
    <w:rsid w:val="009C13FA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E724E"/>
    <w:rsid w:val="009F4BBC"/>
    <w:rsid w:val="00A0066D"/>
    <w:rsid w:val="00A02F08"/>
    <w:rsid w:val="00A02FC0"/>
    <w:rsid w:val="00A053FF"/>
    <w:rsid w:val="00A077D3"/>
    <w:rsid w:val="00A07FAE"/>
    <w:rsid w:val="00A12337"/>
    <w:rsid w:val="00A1234D"/>
    <w:rsid w:val="00A12879"/>
    <w:rsid w:val="00A133F5"/>
    <w:rsid w:val="00A1349C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3FD9"/>
    <w:rsid w:val="00A525D4"/>
    <w:rsid w:val="00A530CE"/>
    <w:rsid w:val="00A54020"/>
    <w:rsid w:val="00A56E8A"/>
    <w:rsid w:val="00A65E90"/>
    <w:rsid w:val="00A67302"/>
    <w:rsid w:val="00A74E62"/>
    <w:rsid w:val="00A74E70"/>
    <w:rsid w:val="00A765ED"/>
    <w:rsid w:val="00A80EE4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5F9"/>
    <w:rsid w:val="00AB324B"/>
    <w:rsid w:val="00AB447A"/>
    <w:rsid w:val="00AB68CC"/>
    <w:rsid w:val="00AB69F1"/>
    <w:rsid w:val="00AC25B3"/>
    <w:rsid w:val="00AC38C1"/>
    <w:rsid w:val="00AC3A0A"/>
    <w:rsid w:val="00AC5509"/>
    <w:rsid w:val="00AC5873"/>
    <w:rsid w:val="00AC6684"/>
    <w:rsid w:val="00AC7DD3"/>
    <w:rsid w:val="00AD0B7F"/>
    <w:rsid w:val="00AD1759"/>
    <w:rsid w:val="00AD6D0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A06"/>
    <w:rsid w:val="00B21E9F"/>
    <w:rsid w:val="00B3040A"/>
    <w:rsid w:val="00B34813"/>
    <w:rsid w:val="00B412E0"/>
    <w:rsid w:val="00B44B99"/>
    <w:rsid w:val="00B46373"/>
    <w:rsid w:val="00B5062B"/>
    <w:rsid w:val="00B52CF2"/>
    <w:rsid w:val="00B535E7"/>
    <w:rsid w:val="00B53912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6A4C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308"/>
    <w:rsid w:val="00BF2319"/>
    <w:rsid w:val="00BF5953"/>
    <w:rsid w:val="00BF79D6"/>
    <w:rsid w:val="00BF7A0E"/>
    <w:rsid w:val="00C07130"/>
    <w:rsid w:val="00C07EFB"/>
    <w:rsid w:val="00C10010"/>
    <w:rsid w:val="00C12F13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BC0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46A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89A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258"/>
    <w:rsid w:val="00DC17E6"/>
    <w:rsid w:val="00DD1906"/>
    <w:rsid w:val="00DE0780"/>
    <w:rsid w:val="00DE2617"/>
    <w:rsid w:val="00DF136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50C"/>
    <w:rsid w:val="00E53204"/>
    <w:rsid w:val="00E53F19"/>
    <w:rsid w:val="00E55ECA"/>
    <w:rsid w:val="00E560AA"/>
    <w:rsid w:val="00E57513"/>
    <w:rsid w:val="00E654F0"/>
    <w:rsid w:val="00E67C52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E4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D17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E4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614"/>
    <w:rsid w:val="00F6480D"/>
    <w:rsid w:val="00F66744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286"/>
    <w:rsid w:val="00FB6E6D"/>
    <w:rsid w:val="00FC03C2"/>
    <w:rsid w:val="00FC06C4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BC707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5FC9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TNR12">
    <w:name w:val="TNR12"/>
    <w:basedOn w:val="Bekezdsalapbettpusa"/>
    <w:uiPriority w:val="1"/>
    <w:rsid w:val="00524F9C"/>
    <w:rPr>
      <w:rFonts w:ascii="Times New Roman" w:hAnsi="Times New Roman" w:cs="Times New Roman"/>
    </w:rPr>
  </w:style>
  <w:style w:type="paragraph" w:customStyle="1" w:styleId="wordsection1">
    <w:name w:val="wordsection1"/>
    <w:basedOn w:val="Norml"/>
    <w:uiPriority w:val="99"/>
    <w:rsid w:val="00A43FD9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7778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81A0EB789A4A46B5BB45A4A9C0001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38F525-C66E-4AB4-BE2E-DF9520237717}"/>
      </w:docPartPr>
      <w:docPartBody>
        <w:p w:rsidR="00E92E4B" w:rsidRDefault="00D7778F" w:rsidP="00594CEF">
          <w:pPr>
            <w:pStyle w:val="B081A0EB789A4A46B5BB45A4A9C0001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4EE8C4449E4F73B07720111DC671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326A3BD-7477-4684-B19A-ECFEFEDD4815}"/>
      </w:docPartPr>
      <w:docPartBody>
        <w:p w:rsidR="00E92E4B" w:rsidRDefault="00D7778F" w:rsidP="00594CEF">
          <w:pPr>
            <w:pStyle w:val="E34EE8C4449E4F73B07720111DC671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40F269AA02943C0942EA0D934C328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70726A-44CF-467A-9E5E-29D564BB3B10}"/>
      </w:docPartPr>
      <w:docPartBody>
        <w:p w:rsidR="00E92E4B" w:rsidRDefault="00D7778F" w:rsidP="00594CEF">
          <w:pPr>
            <w:pStyle w:val="E40F269AA02943C0942EA0D934C328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905AD5C3E1466BBE2F7D2E8313CE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FA90DB-7CBA-448C-90D2-DD621998013A}"/>
      </w:docPartPr>
      <w:docPartBody>
        <w:p w:rsidR="00E92E4B" w:rsidRDefault="00D7778F" w:rsidP="00594CEF">
          <w:pPr>
            <w:pStyle w:val="B3905AD5C3E1466BBE2F7D2E8313CEF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668138DFB44C5FBB879A75A3A648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0DC859-C477-4BF4-A7FB-54C10C7AB060}"/>
      </w:docPartPr>
      <w:docPartBody>
        <w:p w:rsidR="00E92E4B" w:rsidRDefault="00D7778F" w:rsidP="00594CEF">
          <w:pPr>
            <w:pStyle w:val="41668138DFB44C5FBB879A75A3A648F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0B563628E8449987FBF606CACC97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434B8B-D154-4DC1-8D3A-52486A053829}"/>
      </w:docPartPr>
      <w:docPartBody>
        <w:p w:rsidR="00E92E4B" w:rsidRDefault="00D7778F" w:rsidP="00594CEF">
          <w:pPr>
            <w:pStyle w:val="A60B563628E8449987FBF606CACC979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F23CEC36D04DFEB6B822927939C0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949809-14B2-488E-8090-7A29E925A366}"/>
      </w:docPartPr>
      <w:docPartBody>
        <w:p w:rsidR="00541AF1" w:rsidRDefault="00D7778F" w:rsidP="00541AF1">
          <w:pPr>
            <w:pStyle w:val="53F23CEC36D04DFEB6B822927939C0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7ED5"/>
    <w:rsid w:val="00462D55"/>
    <w:rsid w:val="005C29E7"/>
    <w:rsid w:val="006509A0"/>
    <w:rsid w:val="00793CD7"/>
    <w:rsid w:val="00857BC2"/>
    <w:rsid w:val="009C732B"/>
    <w:rsid w:val="00D64E73"/>
    <w:rsid w:val="00D7778F"/>
    <w:rsid w:val="00E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081A0EB789A4A46B5BB45A4A9C0001C">
    <w:name w:val="B081A0EB789A4A46B5BB45A4A9C0001C"/>
    <w:rsid w:val="00594CEF"/>
  </w:style>
  <w:style w:type="paragraph" w:customStyle="1" w:styleId="E34EE8C4449E4F73B07720111DC6714A">
    <w:name w:val="E34EE8C4449E4F73B07720111DC6714A"/>
    <w:rsid w:val="00594CEF"/>
  </w:style>
  <w:style w:type="paragraph" w:customStyle="1" w:styleId="E40F269AA02943C0942EA0D934C32876">
    <w:name w:val="E40F269AA02943C0942EA0D934C32876"/>
    <w:rsid w:val="00594CEF"/>
  </w:style>
  <w:style w:type="paragraph" w:customStyle="1" w:styleId="B3905AD5C3E1466BBE2F7D2E8313CEFF">
    <w:name w:val="B3905AD5C3E1466BBE2F7D2E8313CEFF"/>
    <w:rsid w:val="00594CEF"/>
  </w:style>
  <w:style w:type="paragraph" w:customStyle="1" w:styleId="41668138DFB44C5FBB879A75A3A648F4">
    <w:name w:val="41668138DFB44C5FBB879A75A3A648F4"/>
    <w:rsid w:val="00594CEF"/>
  </w:style>
  <w:style w:type="paragraph" w:customStyle="1" w:styleId="A60B563628E8449987FBF606CACC979B">
    <w:name w:val="A60B563628E8449987FBF606CACC979B"/>
    <w:rsid w:val="00594CEF"/>
  </w:style>
  <w:style w:type="paragraph" w:customStyle="1" w:styleId="53F23CEC36D04DFEB6B822927939C0B9">
    <w:name w:val="53F23CEC36D04DFEB6B822927939C0B9"/>
    <w:rsid w:val="00953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6889-243C-4888-9CC8-BFED3DB4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2093</Words>
  <Characters>14449</Characters>
  <Application>Microsoft Office Word</Application>
  <DocSecurity>0</DocSecurity>
  <Lines>120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2026-03-11T16:35:00Z</dcterms:modified>
</cp:coreProperties>
</file>